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A4736">
      <w:pPr>
        <w:jc w:val="center"/>
        <w:rPr>
          <w:rFonts w:hint="eastAsia"/>
        </w:rPr>
      </w:pPr>
      <w:r>
        <w:rPr>
          <w:rFonts w:hint="eastAsia"/>
          <w:sz w:val="36"/>
          <w:szCs w:val="36"/>
        </w:rPr>
        <w:t>《星星守护者课堂</w:t>
      </w:r>
      <w:bookmarkStart w:id="0" w:name="_GoBack"/>
      <w:bookmarkEnd w:id="0"/>
      <w:r>
        <w:rPr>
          <w:rFonts w:hint="eastAsia"/>
          <w:sz w:val="36"/>
          <w:szCs w:val="36"/>
        </w:rPr>
        <w:t>》</w:t>
      </w:r>
    </w:p>
    <w:p w14:paraId="6E09EB08">
      <w:pPr>
        <w:rPr>
          <w:rFonts w:hint="eastAsia"/>
        </w:rPr>
      </w:pPr>
      <w:r>
        <w:rPr>
          <w:rFonts w:hint="eastAsia"/>
        </w:rPr>
        <w:t>大家好，欢迎回到《星星守护者课堂》。上一期我们讲了“早期干预”为什么至关重要。节目后，很多家长问我：“老师，道理我都懂了，可我不是专业人士，在家里我到底该怎么做？”今天，我就为大家带来一个能让每位家长都成为孩子“最佳康复师”的福音。</w:t>
      </w:r>
    </w:p>
    <w:p w14:paraId="13AA9B02">
      <w:pPr>
        <w:rPr>
          <w:rFonts w:hint="eastAsia"/>
        </w:rPr>
      </w:pPr>
      <w:r>
        <w:rPr>
          <w:rFonts w:hint="eastAsia"/>
        </w:rPr>
        <w:t xml:space="preserve">    这个福音，源自一个全球性的重磅项目——世界卫生组织的“照料者技能培训”（Caregiver Skills Training, CST）。现在，这项计划正在中国落地、推广。它并非高深理论，而是WHO为应对全球日益增长的发育迟缓、孤独症等发育障碍儿童的干预需求，专门为家长和主要照料者设计的科学、实用且免费的操作指南。 </w:t>
      </w:r>
    </w:p>
    <w:p w14:paraId="653813FF">
      <w:pPr>
        <w:rPr>
          <w:rFonts w:hint="eastAsia"/>
        </w:rPr>
      </w:pPr>
      <w:r>
        <w:rPr>
          <w:rFonts w:hint="eastAsia"/>
        </w:rPr>
        <w:t xml:space="preserve">    那么，CST到底是什么？我用一个准确的比喻：它就像是给家长搭设的“专业脚手架”。</w:t>
      </w:r>
    </w:p>
    <w:p w14:paraId="002B5497">
      <w:pPr>
        <w:rPr>
          <w:rFonts w:hint="eastAsia"/>
        </w:rPr>
      </w:pPr>
      <w:r>
        <w:rPr>
          <w:rFonts w:hint="eastAsia"/>
        </w:rPr>
        <w:t xml:space="preserve">    我们都知道，0-6岁是孩子大脑神经连接的“黄金窗口期”，大脑皮层具有极强的可塑性。而CST的核心，就是教会我们家长，如何利用日常生活中的每一个场景——吃饭、洗澡、玩游戏——来为孩子的大脑“修路架桥”。它不要求家长变成医生，而是成为孩子最熟悉、最信赖的“引导师”，在自然的情境中，促进孩子的沟通、社交、情绪管理及自我照料能力。</w:t>
      </w:r>
    </w:p>
    <w:p w14:paraId="69D26584">
      <w:pPr>
        <w:rPr>
          <w:rFonts w:hint="eastAsia"/>
        </w:rPr>
      </w:pPr>
      <w:r>
        <w:rPr>
          <w:rFonts w:hint="eastAsia"/>
        </w:rPr>
        <w:t xml:space="preserve">     举个例子，很多孩子存在共同注意缺陷——就是不会跟随你的手指去看东西，不会通过眼神、动作与他人分享兴趣，也不会主动指物与你互动。这在传统观念里，可能只是孩子“不爱理人”。但CST会教给您非常具体的方法：</w:t>
      </w:r>
    </w:p>
    <w:p w14:paraId="5BA44718">
      <w:pPr>
        <w:rPr>
          <w:rFonts w:hint="eastAsia"/>
        </w:rPr>
      </w:pPr>
      <w:r>
        <w:rPr>
          <w:rFonts w:hint="eastAsia"/>
        </w:rPr>
        <w:t xml:space="preserve">    比如，当孩子盯着一个玩具球时，您不是直接把球给他，而是把球放在一个稍微难拿到的地方，然后用手指向球，并配上语言“看，球！”，等待并鼓励孩子做出看、指、或者发出声音等沟通行为。这个简单的互动，就是在精准地塑造他大脑中的社交-沟通神经回路。</w:t>
      </w:r>
    </w:p>
    <w:p w14:paraId="2CB10117">
      <w:r>
        <w:rPr>
          <w:rFonts w:hint="eastAsia"/>
        </w:rPr>
        <w:t xml:space="preserve">    所以，家长们，请不要再觉得自己无能为力。早期干预的主战场，不仅仅在机构，更在每一个家庭的客厅、每一个游戏的瞬间。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2025-11-22T11:35:58Z</dcterms:created>
  <dc:creator>24819</dc:creator>
  <cp:lastModifiedBy>豳飑</cp:lastModifiedBy>
  <dcterms:modified xsi:type="dcterms:W3CDTF">2025-11-22T11:39:59Z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eyJoZGlkIjoiZTc5ZDg2ZjM4NTZmMGQwMThmYzNhNzMzYTYzYjdhMDAiLCJ1c2VySWQiOiIxMTMyNjc5NDY1In0=</vt:lpwstr>
  </property>
  <property fmtid="{D5CDD505-2E9C-101B-9397-08002B2CF9AE}" pid="4" name="ICV">
    <vt:lpwstr>FC5658181D1F4CC3A45B50014EB64CB5_12</vt:lpwstr>
  </property>
</Properties>
</file>