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-875665</wp:posOffset>
                </wp:positionH>
                <wp:positionV relativeFrom="paragraph">
                  <wp:posOffset>-631190</wp:posOffset>
                </wp:positionV>
                <wp:extent cx="5154295" cy="10114280"/>
                <wp:effectExtent l="0" t="0" r="8255" b="127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9705" y="283210"/>
                          <a:ext cx="5154295" cy="101142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68.95pt;margin-top:-49.7pt;height:796.4pt;width:405.85pt;z-index:251673600;v-text-anchor:middle;mso-width-relative:page;mso-height-relative:page;" fillcolor="#8FAADC [1944]" filled="t" stroked="f" coordsize="21600,21600" o:gfxdata="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hWH7N3AAAAA0BAAAPAAAAAAAAAAEAIAAAACIAAABk&#10;cnMvZG93bnJldi54bWxQSwECFAAUAAAACACHTuJAY/aRaXQCAADEBAAADgAAAAAAAAABACAAAAAr&#10;AQAAZHJzL2Uyb0RvYy54bWxQSwUGAAAAAAYABgBZAQAAEQ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455295</wp:posOffset>
                </wp:positionH>
                <wp:positionV relativeFrom="paragraph">
                  <wp:posOffset>-33655</wp:posOffset>
                </wp:positionV>
                <wp:extent cx="1134110" cy="3830320"/>
                <wp:effectExtent l="4445" t="4445" r="23495" b="13335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52270" y="1915795"/>
                          <a:ext cx="1134110" cy="383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960" w:hanging="960" w:hangingChars="100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eastAsia"/>
                                <w:sz w:val="96"/>
                                <w:szCs w:val="96"/>
                              </w:rPr>
                              <w:t>调 研 报 告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.85pt;margin-top:-2.65pt;height:301.6pt;width:89.3pt;z-index:251987968;mso-width-relative:page;mso-height-relative:page;" fillcolor="#FFFFFF [3201]" filled="t" stroked="t" coordsize="21600,21600" o:gfxdata="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JnuIr1wAAAAkBAAAPAAAA&#10;AAAAAAEAIAAAACIAAABkcnMvZG93bnJldi54bWxQSwECFAAUAAAACACHTuJAS/ryxE8CAAB6BAAA&#10;DgAAAAAAAAABACAAAAAmAQAAZHJzL2Uyb0RvYy54bWxQSwUGAAAAAAYABgBZAQAA5wUAAAAA&#10;">
                <v:fill on="t" focussize="0,0"/>
                <v:stroke weight="0.5pt" color="#000000 [3204]" joinstyle="round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ind w:left="960" w:hanging="960" w:hangingChars="100"/>
                        <w:rPr>
                          <w:sz w:val="96"/>
                          <w:szCs w:val="96"/>
                        </w:rPr>
                      </w:pPr>
                      <w:r>
                        <w:rPr>
                          <w:rFonts w:hint="eastAsia"/>
                          <w:sz w:val="96"/>
                          <w:szCs w:val="96"/>
                        </w:rPr>
                        <w:t>调 研 报 告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3442970</wp:posOffset>
                </wp:positionH>
                <wp:positionV relativeFrom="paragraph">
                  <wp:posOffset>301625</wp:posOffset>
                </wp:positionV>
                <wp:extent cx="2345690" cy="459105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5690" cy="459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1.1pt;margin-top:23.75pt;height:36.15pt;width:184.7pt;z-index:251986944;mso-width-relative:page;mso-height-relative:page;" filled="f" stroked="f" coordsize="21600,21600" o:gfxdata="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O1Z&#10;c1bbAAAACgEAAA8AAAAAAAAAAQAgAAAAIgAAAGRycy9kb3ducmV2LnhtbFBLAQIUABQAAAAIAIdO&#10;4kBzrH5AIAIAABoEAAAOAAAAAAAAAAEAIAAAACo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-1873885</wp:posOffset>
                </wp:positionH>
                <wp:positionV relativeFrom="paragraph">
                  <wp:posOffset>5685155</wp:posOffset>
                </wp:positionV>
                <wp:extent cx="5962650" cy="483235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483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ascii="微软雅黑" w:hAnsi="微软雅黑" w:eastAsia="微软雅黑" w:cs="微软雅黑"/>
                                <w:color w:val="F2F2F2" w:themeColor="background1" w:themeShade="F2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2F2F2" w:themeColor="background1" w:themeShade="F2"/>
                                <w:sz w:val="24"/>
                              </w:rPr>
                              <w:t>组员：</w:t>
                            </w:r>
                            <w:r>
                              <w:rPr>
                                <w:rFonts w:hint="eastAsia" w:eastAsia="黑体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蒋思、彭宇洋、唐艺文、寇坤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47.55pt;margin-top:447.65pt;height:38.05pt;width:469.5pt;z-index:251902976;mso-width-relative:page;mso-height-relative:page;" filled="f" stroked="f" coordsize="21600,21600" o:gfxdata="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zcXJ594AAAAMAQAADwAAAAAAAAABACAAAAAiAAAAZHJzL2Rvd25yZXYueG1sUEsBAhQAFAAAAAgA&#10;h07iQIGYioYfAgAAGgQAAA4AAAAAAAAAAQAgAAAALQ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ascii="微软雅黑" w:hAnsi="微软雅黑" w:eastAsia="微软雅黑" w:cs="微软雅黑"/>
                          <w:color w:val="F2F2F2" w:themeColor="background1" w:themeShade="F2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2F2F2" w:themeColor="background1" w:themeShade="F2"/>
                          <w:sz w:val="24"/>
                        </w:rPr>
                        <w:t>组员：</w:t>
                      </w:r>
                      <w:r>
                        <w:rPr>
                          <w:rFonts w:hint="eastAsia" w:eastAsia="黑体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蒋思、彭宇洋、唐艺文、寇坤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5227320</wp:posOffset>
                </wp:positionV>
                <wp:extent cx="2345690" cy="692150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5690" cy="69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ascii="微软雅黑" w:hAnsi="微软雅黑" w:eastAsia="微软雅黑" w:cs="微软雅黑"/>
                                <w:color w:val="FFFFFF" w:themeColor="background1"/>
                                <w:sz w:val="40"/>
                                <w:szCs w:val="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40"/>
                                <w:szCs w:val="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组长：丰佳云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7.25pt;margin-top:411.6pt;height:54.5pt;width:184.7pt;z-index:251870208;mso-width-relative:page;mso-height-relative:page;" filled="f" stroked="f" coordsize="21600,21600" o:gfxdata="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Bj8&#10;T5zdAAAACwEAAA8AAAAAAAAAAQAgAAAAIgAAAGRycy9kb3ducmV2LnhtbFBLAQIUABQAAAAIAIdO&#10;4kBD1K7cHgIAABoEAAAOAAAAAAAAAAEAIAAAACw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ascii="微软雅黑" w:hAnsi="微软雅黑" w:eastAsia="微软雅黑" w:cs="微软雅黑"/>
                          <w:color w:val="FFFFFF" w:themeColor="background1"/>
                          <w:sz w:val="40"/>
                          <w:szCs w:val="4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40"/>
                          <w:szCs w:val="4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组长：丰佳云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3442970</wp:posOffset>
                </wp:positionH>
                <wp:positionV relativeFrom="paragraph">
                  <wp:posOffset>7966710</wp:posOffset>
                </wp:positionV>
                <wp:extent cx="2717165" cy="1325245"/>
                <wp:effectExtent l="0" t="0" r="0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165" cy="1325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ascii="微软雅黑" w:hAnsi="微软雅黑" w:eastAsia="微软雅黑" w:cs="微软雅黑"/>
                                <w:color w:val="262626" w:themeColor="text1" w:themeTint="D9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1.1pt;margin-top:627.3pt;height:104.35pt;width:213.95pt;z-index:251755520;mso-width-relative:page;mso-height-relative:page;" filled="f" stroked="f" coordsize="21600,21600" o:gfxdata="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AhIdP23QAAAA0BAAAPAAAAAAAAAAEAIAAAACIAAABkcnMvZG93bnJldi54bWxQSwECFAAUAAAA&#10;CACHTuJAH2sYECICAAAbBAAADgAAAAAAAAABACAAAAAsAQAAZHJzL2Uyb0RvYy54bWxQSwUGAAAA&#10;AAYABgBZAQAAw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ascii="微软雅黑" w:hAnsi="微软雅黑" w:eastAsia="微软雅黑" w:cs="微软雅黑"/>
                          <w:color w:val="262626" w:themeColor="text1" w:themeTint="D9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1181100</wp:posOffset>
                </wp:positionH>
                <wp:positionV relativeFrom="paragraph">
                  <wp:posOffset>4088130</wp:posOffset>
                </wp:positionV>
                <wp:extent cx="2821940" cy="642620"/>
                <wp:effectExtent l="0" t="0" r="0" b="508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1940" cy="642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ascii="微软雅黑" w:hAnsi="微软雅黑" w:eastAsia="微软雅黑" w:cs="微软雅黑"/>
                                <w:color w:val="F2F2F2" w:themeColor="background1" w:themeShade="F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2F2F2" w:themeColor="background1" w:themeShade="F2"/>
                                <w:sz w:val="40"/>
                                <w:szCs w:val="40"/>
                              </w:rPr>
                              <w:t>乐队类网站调研报告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3pt;margin-top:321.9pt;height:50.6pt;width:222.2pt;z-index:251689984;mso-width-relative:page;mso-height-relative:page;" filled="f" stroked="f" coordsize="21600,21600" o:gfxdata="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ur&#10;aaHbAAAACwEAAA8AAAAAAAAAAQAgAAAAIgAAAGRycy9kb3ducmV2LnhtbFBLAQIUABQAAAAIAIdO&#10;4kDPBlDWIAIAABoEAAAOAAAAAAAAAAEAIAAAACo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ascii="微软雅黑" w:hAnsi="微软雅黑" w:eastAsia="微软雅黑" w:cs="微软雅黑"/>
                          <w:color w:val="F2F2F2" w:themeColor="background1" w:themeShade="F2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2F2F2" w:themeColor="background1" w:themeShade="F2"/>
                          <w:sz w:val="40"/>
                          <w:szCs w:val="40"/>
                        </w:rPr>
                        <w:t>乐队类网站调研报告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1188720</wp:posOffset>
                </wp:positionH>
                <wp:positionV relativeFrom="paragraph">
                  <wp:posOffset>8375015</wp:posOffset>
                </wp:positionV>
                <wp:extent cx="2870835" cy="625475"/>
                <wp:effectExtent l="4445" t="5080" r="20320" b="17145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81580" y="7270115"/>
                          <a:ext cx="2870835" cy="625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hAnsi="微软雅黑" w:eastAsia="微软雅黑" w:cs="微软雅黑"/>
                                <w:color w:val="262626" w:themeColor="text1" w:themeTint="D9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调研时间：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262626" w:themeColor="text1" w:themeTint="D9"/>
                                <w:sz w:val="40"/>
                                <w:szCs w:val="40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2020.6.17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3.6pt;margin-top:659.45pt;height:49.25pt;width:226.05pt;z-index:251988992;mso-width-relative:page;mso-height-relative:page;" fillcolor="#FFFFFF [3201]" filled="t" stroked="t" coordsize="21600,21600" o:gfxdata="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Cv1bttkAAAANAQAADwAAAAAA&#10;AAABACAAAAAiAAAAZHJzL2Rvd25yZXYueG1sUEsBAhQAFAAAAAgAh07iQHxpZMVLAgAAdwQAAA4A&#10;AAAAAAAAAQAgAAAAKAEAAGRycy9lMm9Eb2MueG1sUEsFBgAAAAAGAAYAWQEAAOU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微软雅黑" w:hAnsi="微软雅黑" w:eastAsia="微软雅黑" w:cs="微软雅黑"/>
                          <w:color w:val="262626" w:themeColor="text1" w:themeTint="D9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sz w:val="40"/>
                          <w:szCs w:val="40"/>
                        </w:rPr>
                        <w:t>调研时间：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262626" w:themeColor="text1" w:themeTint="D9"/>
                          <w:sz w:val="40"/>
                          <w:szCs w:val="40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2020.6.17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789940</wp:posOffset>
                </wp:positionH>
                <wp:positionV relativeFrom="paragraph">
                  <wp:posOffset>3949065</wp:posOffset>
                </wp:positionV>
                <wp:extent cx="3445510" cy="911860"/>
                <wp:effectExtent l="0" t="0" r="0" b="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5510" cy="911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ascii="微软雅黑" w:hAnsi="微软雅黑" w:eastAsia="微软雅黑" w:cs="微软雅黑"/>
                                <w:color w:val="FFFFFF" w:themeColor="background1"/>
                                <w:sz w:val="7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2.2pt;margin-top:310.95pt;height:71.8pt;width:271.3pt;z-index:251681792;mso-width-relative:page;mso-height-relative:page;" filled="f" stroked="f" coordsize="21600,21600" o:gfxdata="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u&#10;p5rF2wAAAAsBAAAPAAAAAAAAAAEAIAAAACIAAABkcnMvZG93bnJldi54bWxQSwECFAAUAAAACACH&#10;TuJA+lubwCECAAAaBAAADgAAAAAAAAABACAAAAAq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ascii="微软雅黑" w:hAnsi="微软雅黑" w:eastAsia="微软雅黑" w:cs="微软雅黑"/>
                          <w:color w:val="FFFFFF" w:themeColor="background1"/>
                          <w:sz w:val="7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3442970</wp:posOffset>
                </wp:positionH>
                <wp:positionV relativeFrom="paragraph">
                  <wp:posOffset>7491095</wp:posOffset>
                </wp:positionV>
                <wp:extent cx="2706370" cy="1411605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6370" cy="1411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ascii="微软雅黑" w:hAnsi="微软雅黑" w:eastAsia="微软雅黑" w:cs="微软雅黑"/>
                                <w:color w:val="595959" w:themeColor="text1" w:themeTint="A6"/>
                                <w:sz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1437640" cy="911225"/>
                                  <wp:effectExtent l="0" t="0" r="10160" b="3175"/>
                                  <wp:docPr id="38" name="图片 38" descr="bottom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图片 38" descr="bottomlogo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7640" cy="911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jc w:val="right"/>
                              <w:rPr>
                                <w:rFonts w:ascii="微软雅黑" w:hAnsi="微软雅黑" w:eastAsia="微软雅黑" w:cs="微软雅黑"/>
                                <w:color w:val="595959" w:themeColor="text1" w:themeTint="A6"/>
                                <w:sz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jc w:val="right"/>
                              <w:rPr>
                                <w:rFonts w:ascii="微软雅黑" w:hAnsi="微软雅黑" w:eastAsia="微软雅黑" w:cs="微软雅黑"/>
                                <w:color w:val="595959" w:themeColor="text1" w:themeTint="A6"/>
                                <w:sz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jc w:val="right"/>
                              <w:rPr>
                                <w:rFonts w:ascii="微软雅黑" w:hAnsi="微软雅黑" w:eastAsia="微软雅黑" w:cs="微软雅黑"/>
                                <w:color w:val="595959" w:themeColor="text1" w:themeTint="A6"/>
                                <w:sz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1.1pt;margin-top:589.85pt;height:111.15pt;width:213.1pt;z-index:251837440;mso-width-relative:page;mso-height-relative:page;" filled="f" stroked="f" coordsize="21600,21600" o:gfxdata="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GXIGZndAAAADQEAAA8AAAAAAAAAAQAgAAAAIgAAAGRycy9kb3ducmV2LnhtbFBLAQIUABQAAAAI&#10;AIdO4kAADoizIQIAABsEAAAOAAAAAAAAAAEAIAAAACw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ascii="微软雅黑" w:hAnsi="微软雅黑" w:eastAsia="微软雅黑" w:cs="微软雅黑"/>
                          <w:color w:val="595959" w:themeColor="text1" w:themeTint="A6"/>
                          <w:sz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1437640" cy="911225"/>
                            <wp:effectExtent l="0" t="0" r="10160" b="3175"/>
                            <wp:docPr id="38" name="图片 38" descr="bottom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图片 38" descr="bottomlogo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7640" cy="911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jc w:val="right"/>
                        <w:rPr>
                          <w:rFonts w:ascii="微软雅黑" w:hAnsi="微软雅黑" w:eastAsia="微软雅黑" w:cs="微软雅黑"/>
                          <w:color w:val="595959" w:themeColor="text1" w:themeTint="A6"/>
                          <w:sz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jc w:val="right"/>
                        <w:rPr>
                          <w:rFonts w:ascii="微软雅黑" w:hAnsi="微软雅黑" w:eastAsia="微软雅黑" w:cs="微软雅黑"/>
                          <w:color w:val="595959" w:themeColor="text1" w:themeTint="A6"/>
                          <w:sz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jc w:val="right"/>
                        <w:rPr>
                          <w:rFonts w:ascii="微软雅黑" w:hAnsi="微软雅黑" w:eastAsia="微软雅黑" w:cs="微软雅黑"/>
                          <w:color w:val="595959" w:themeColor="text1" w:themeTint="A6"/>
                          <w:sz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inline distT="0" distB="0" distL="114300" distR="114300">
            <wp:extent cx="956945" cy="607060"/>
            <wp:effectExtent l="0" t="0" r="14605" b="2540"/>
            <wp:docPr id="27" name="图片 27" descr="bottom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bottomlogo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6945" cy="60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956945" cy="607060"/>
            <wp:effectExtent l="0" t="0" r="14605" b="2540"/>
            <wp:docPr id="36" name="图片 36" descr="bottom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bottomlogo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6945" cy="60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64122"/>
        <w15:color w:val="DBDBDB"/>
        <w:docPartObj>
          <w:docPartGallery w:val="Table of Contents"/>
          <w:docPartUnique/>
        </w:docPartObj>
      </w:sdtPr>
      <w:sdtEndPr>
        <w:rPr>
          <w:b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bookmarkStart w:id="0" w:name="_Toc29095"/>
          <w:bookmarkStart w:id="109" w:name="_GoBack"/>
          <w:bookmarkEnd w:id="109"/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17"/>
            <w:tabs>
              <w:tab w:val="right" w:leader="dot" w:pos="8306"/>
            </w:tabs>
            <w:rPr>
              <w:b/>
            </w:rPr>
          </w:pPr>
          <w:r>
            <w:fldChar w:fldCharType="begin"/>
          </w:r>
          <w:r>
            <w:instrText xml:space="preserve">TOC \o "1-2" \h \u </w:instrText>
          </w:r>
          <w:r>
            <w:fldChar w:fldCharType="separate"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HYPERLINK \l _Toc23093 </w:instrText>
          </w:r>
          <w:r>
            <w:rPr>
              <w:b/>
            </w:rPr>
            <w:fldChar w:fldCharType="separate"/>
          </w:r>
          <w:r>
            <w:rPr>
              <w:rFonts w:hint="eastAsia"/>
              <w:b/>
            </w:rPr>
            <w:t>一、 调研网站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_Toc23093 </w:instrText>
          </w:r>
          <w:r>
            <w:rPr>
              <w:b/>
            </w:rPr>
            <w:fldChar w:fldCharType="separate"/>
          </w:r>
          <w:r>
            <w:rPr>
              <w:b/>
            </w:rPr>
            <w:t>1</w:t>
          </w:r>
          <w:r>
            <w:rPr>
              <w:b/>
            </w:rPr>
            <w:fldChar w:fldCharType="end"/>
          </w:r>
          <w:r>
            <w:rPr>
              <w:b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  <w:rPr>
              <w:b/>
            </w:rPr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HYPERLINK \l _Toc22318 </w:instrText>
          </w:r>
          <w:r>
            <w:rPr>
              <w:b/>
            </w:rPr>
            <w:fldChar w:fldCharType="separate"/>
          </w:r>
          <w:r>
            <w:rPr>
              <w:rFonts w:hint="eastAsia"/>
              <w:b/>
            </w:rPr>
            <w:t>二、 调研内容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_Toc22318 </w:instrText>
          </w:r>
          <w:r>
            <w:rPr>
              <w:b/>
            </w:rPr>
            <w:fldChar w:fldCharType="separate"/>
          </w:r>
          <w:r>
            <w:rPr>
              <w:b/>
            </w:rPr>
            <w:t>1</w:t>
          </w:r>
          <w:r>
            <w:rPr>
              <w:b/>
            </w:rPr>
            <w:fldChar w:fldCharType="end"/>
          </w:r>
          <w:r>
            <w:rPr>
              <w:b/>
            </w:rPr>
            <w:fldChar w:fldCharType="end"/>
          </w:r>
        </w:p>
        <w:p>
          <w:pPr>
            <w:pStyle w:val="1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_Toc8745 </w:instrText>
          </w:r>
          <w:r>
            <w:fldChar w:fldCharType="separate"/>
          </w:r>
          <w:r>
            <w:rPr>
              <w:rFonts w:hint="eastAsia"/>
            </w:rPr>
            <w:t>2.1 网站风格</w:t>
          </w:r>
          <w:r>
            <w:tab/>
          </w:r>
          <w:r>
            <w:fldChar w:fldCharType="begin"/>
          </w:r>
          <w:r>
            <w:instrText xml:space="preserve"> PAGEREF _Toc8745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_Toc15728 </w:instrText>
          </w:r>
          <w:r>
            <w:fldChar w:fldCharType="separate"/>
          </w:r>
          <w:r>
            <w:rPr>
              <w:rFonts w:hint="eastAsia"/>
            </w:rPr>
            <w:t>2.2 布局结构</w:t>
          </w:r>
          <w:r>
            <w:tab/>
          </w:r>
          <w:r>
            <w:fldChar w:fldCharType="begin"/>
          </w:r>
          <w:r>
            <w:instrText xml:space="preserve"> PAGEREF _Toc15728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_Toc28961 </w:instrText>
          </w:r>
          <w:r>
            <w:fldChar w:fldCharType="separate"/>
          </w:r>
          <w:r>
            <w:rPr>
              <w:rFonts w:hint="eastAsia"/>
            </w:rPr>
            <w:t>2.3 色彩方案</w:t>
          </w:r>
          <w:r>
            <w:tab/>
          </w:r>
          <w:r>
            <w:fldChar w:fldCharType="begin"/>
          </w:r>
          <w:r>
            <w:instrText xml:space="preserve"> PAGEREF _Toc28961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_Toc5871 </w:instrText>
          </w:r>
          <w:r>
            <w:fldChar w:fldCharType="separate"/>
          </w:r>
          <w:r>
            <w:rPr>
              <w:rFonts w:hint="eastAsia"/>
            </w:rPr>
            <w:t>2.4 导航</w:t>
          </w:r>
          <w:r>
            <w:tab/>
          </w:r>
          <w:r>
            <w:fldChar w:fldCharType="begin"/>
          </w:r>
          <w:r>
            <w:instrText xml:space="preserve"> PAGEREF _Toc5871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_Toc11928 </w:instrText>
          </w:r>
          <w:r>
            <w:fldChar w:fldCharType="separate"/>
          </w:r>
          <w:r>
            <w:rPr>
              <w:rFonts w:hint="eastAsia"/>
            </w:rPr>
            <w:t>2.5 banner</w:t>
          </w:r>
          <w:r>
            <w:tab/>
          </w:r>
          <w:r>
            <w:fldChar w:fldCharType="begin"/>
          </w:r>
          <w:r>
            <w:instrText xml:space="preserve"> PAGEREF _Toc11928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_Toc10581 </w:instrText>
          </w:r>
          <w:r>
            <w:fldChar w:fldCharType="separate"/>
          </w:r>
          <w:r>
            <w:rPr>
              <w:rFonts w:hint="eastAsia"/>
            </w:rPr>
            <w:t>2.6 栏目</w:t>
          </w:r>
          <w:r>
            <w:tab/>
          </w:r>
          <w:r>
            <w:fldChar w:fldCharType="begin"/>
          </w:r>
          <w:r>
            <w:instrText xml:space="preserve"> PAGEREF _Toc10581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_Toc7460 </w:instrText>
          </w:r>
          <w:r>
            <w:fldChar w:fldCharType="separate"/>
          </w:r>
          <w:r>
            <w:rPr>
              <w:rFonts w:hint="eastAsia"/>
            </w:rPr>
            <w:t>2.7分页布局</w:t>
          </w:r>
          <w:r>
            <w:tab/>
          </w:r>
          <w:r>
            <w:fldChar w:fldCharType="begin"/>
          </w:r>
          <w:r>
            <w:instrText xml:space="preserve"> PAGEREF _Toc7460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7"/>
            <w:tabs>
              <w:tab w:val="right" w:leader="dot" w:pos="8306"/>
            </w:tabs>
            <w:rPr>
              <w:b/>
            </w:rPr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HYPERLINK \l _Toc23060 </w:instrText>
          </w:r>
          <w:r>
            <w:rPr>
              <w:b/>
            </w:rPr>
            <w:fldChar w:fldCharType="separate"/>
          </w:r>
          <w:r>
            <w:rPr>
              <w:rFonts w:hint="eastAsia"/>
              <w:b/>
            </w:rPr>
            <w:t>三、 统计与发现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_Toc23060 </w:instrText>
          </w:r>
          <w:r>
            <w:rPr>
              <w:b/>
            </w:rPr>
            <w:fldChar w:fldCharType="separate"/>
          </w:r>
          <w:r>
            <w:rPr>
              <w:b/>
            </w:rPr>
            <w:t>7</w:t>
          </w:r>
          <w:r>
            <w:rPr>
              <w:b/>
            </w:rPr>
            <w:fldChar w:fldCharType="end"/>
          </w:r>
          <w:r>
            <w:rPr>
              <w:b/>
            </w:rPr>
            <w:fldChar w:fldCharType="end"/>
          </w:r>
        </w:p>
        <w:p>
          <w:pPr>
            <w:pStyle w:val="1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_Toc19675 </w:instrText>
          </w:r>
          <w:r>
            <w:fldChar w:fldCharType="separate"/>
          </w:r>
          <w:r>
            <w:rPr>
              <w:rFonts w:hint="eastAsia"/>
            </w:rPr>
            <w:t>3.1 布局结构</w:t>
          </w:r>
          <w:r>
            <w:tab/>
          </w:r>
          <w:r>
            <w:fldChar w:fldCharType="begin"/>
          </w:r>
          <w:r>
            <w:instrText xml:space="preserve"> PAGEREF _Toc19675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_Toc24491 </w:instrText>
          </w:r>
          <w:r>
            <w:fldChar w:fldCharType="separate"/>
          </w:r>
          <w:r>
            <w:rPr>
              <w:rFonts w:hint="eastAsia"/>
            </w:rPr>
            <w:t>3.2色彩方案</w:t>
          </w:r>
          <w:r>
            <w:tab/>
          </w:r>
          <w:r>
            <w:fldChar w:fldCharType="begin"/>
          </w:r>
          <w:r>
            <w:instrText xml:space="preserve"> PAGEREF _Toc24491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_Toc28160 </w:instrText>
          </w:r>
          <w:r>
            <w:fldChar w:fldCharType="separate"/>
          </w:r>
          <w:r>
            <w:rPr>
              <w:rFonts w:hint="eastAsia"/>
            </w:rPr>
            <w:t>3.3</w:t>
          </w:r>
          <w:r>
            <w:t xml:space="preserve"> </w:t>
          </w:r>
          <w:r>
            <w:rPr>
              <w:rFonts w:hint="eastAsia"/>
            </w:rPr>
            <w:t>导航</w:t>
          </w:r>
          <w:r>
            <w:tab/>
          </w:r>
          <w:r>
            <w:fldChar w:fldCharType="begin"/>
          </w:r>
          <w:r>
            <w:instrText xml:space="preserve"> PAGEREF _Toc28160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_Toc5671 </w:instrText>
          </w:r>
          <w:r>
            <w:fldChar w:fldCharType="separate"/>
          </w:r>
          <w:r>
            <w:rPr>
              <w:rFonts w:hint="eastAsia"/>
            </w:rPr>
            <w:t>3.4</w:t>
          </w:r>
          <w:r>
            <w:t xml:space="preserve"> </w:t>
          </w:r>
          <w:r>
            <w:rPr>
              <w:rFonts w:hint="eastAsia"/>
            </w:rPr>
            <w:t>banner</w:t>
          </w:r>
          <w:r>
            <w:tab/>
          </w:r>
          <w:r>
            <w:fldChar w:fldCharType="begin"/>
          </w:r>
          <w:r>
            <w:instrText xml:space="preserve"> PAGEREF _Toc5671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_Toc28143 </w:instrText>
          </w:r>
          <w:r>
            <w:fldChar w:fldCharType="separate"/>
          </w:r>
          <w:r>
            <w:rPr>
              <w:rFonts w:hint="eastAsia"/>
            </w:rPr>
            <w:t>3.5</w:t>
          </w:r>
          <w:r>
            <w:t xml:space="preserve"> </w:t>
          </w:r>
          <w:r>
            <w:rPr>
              <w:rFonts w:hint="eastAsia"/>
            </w:rPr>
            <w:t>分页布局</w:t>
          </w:r>
          <w:r>
            <w:tab/>
          </w:r>
          <w:r>
            <w:fldChar w:fldCharType="begin"/>
          </w:r>
          <w:r>
            <w:instrText xml:space="preserve"> PAGEREF _Toc28143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7"/>
            <w:tabs>
              <w:tab w:val="right" w:leader="dot" w:pos="8306"/>
            </w:tabs>
            <w:rPr>
              <w:b/>
            </w:rPr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HYPERLINK \l _Toc22738 </w:instrText>
          </w:r>
          <w:r>
            <w:rPr>
              <w:b/>
            </w:rPr>
            <w:fldChar w:fldCharType="separate"/>
          </w:r>
          <w:r>
            <w:rPr>
              <w:rFonts w:hint="eastAsia"/>
              <w:b/>
            </w:rPr>
            <w:t>四、总结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_Toc22738 </w:instrText>
          </w:r>
          <w:r>
            <w:rPr>
              <w:b/>
            </w:rPr>
            <w:fldChar w:fldCharType="separate"/>
          </w:r>
          <w:r>
            <w:rPr>
              <w:b/>
            </w:rPr>
            <w:t>11</w:t>
          </w:r>
          <w:r>
            <w:rPr>
              <w:b/>
            </w:rPr>
            <w:fldChar w:fldCharType="end"/>
          </w:r>
          <w:r>
            <w:rPr>
              <w:b/>
            </w:rPr>
            <w:fldChar w:fldCharType="end"/>
          </w:r>
        </w:p>
        <w:p>
          <w:pPr>
            <w:pStyle w:val="1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_Toc22693 </w:instrText>
          </w:r>
          <w:r>
            <w:fldChar w:fldCharType="separate"/>
          </w:r>
          <w:r>
            <w:rPr>
              <w:rFonts w:hint="eastAsia"/>
            </w:rPr>
            <w:t>4.1网站风格</w:t>
          </w:r>
          <w:r>
            <w:tab/>
          </w:r>
          <w:r>
            <w:fldChar w:fldCharType="begin"/>
          </w:r>
          <w:r>
            <w:instrText xml:space="preserve"> PAGEREF _Toc22693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_Toc4648 </w:instrText>
          </w:r>
          <w:r>
            <w:fldChar w:fldCharType="separate"/>
          </w:r>
          <w:r>
            <w:rPr>
              <w:rFonts w:hint="eastAsia"/>
            </w:rPr>
            <w:t>4.2布局结构</w:t>
          </w:r>
          <w:r>
            <w:tab/>
          </w:r>
          <w:r>
            <w:fldChar w:fldCharType="begin"/>
          </w:r>
          <w:r>
            <w:instrText xml:space="preserve"> PAGEREF _Toc4648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_Toc2907 </w:instrText>
          </w:r>
          <w:r>
            <w:fldChar w:fldCharType="separate"/>
          </w:r>
          <w:r>
            <w:rPr>
              <w:rFonts w:hint="eastAsia"/>
            </w:rPr>
            <w:t>4.3色彩方案</w:t>
          </w:r>
          <w:r>
            <w:tab/>
          </w:r>
          <w:r>
            <w:fldChar w:fldCharType="begin"/>
          </w:r>
          <w:r>
            <w:instrText xml:space="preserve"> PAGEREF _Toc2907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_Toc31872 </w:instrText>
          </w:r>
          <w:r>
            <w:fldChar w:fldCharType="separate"/>
          </w:r>
          <w:r>
            <w:rPr>
              <w:rFonts w:hint="eastAsia"/>
            </w:rPr>
            <w:t>4.4导航</w:t>
          </w:r>
          <w:r>
            <w:tab/>
          </w:r>
          <w:r>
            <w:fldChar w:fldCharType="begin"/>
          </w:r>
          <w:r>
            <w:instrText xml:space="preserve"> PAGEREF _Toc31872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_Toc26883 </w:instrText>
          </w:r>
          <w:r>
            <w:fldChar w:fldCharType="separate"/>
          </w:r>
          <w:r>
            <w:rPr>
              <w:rFonts w:hint="eastAsia"/>
            </w:rPr>
            <w:t>4.5</w:t>
          </w:r>
          <w:r>
            <w:t xml:space="preserve"> banner</w:t>
          </w:r>
          <w:r>
            <w:tab/>
          </w:r>
          <w:r>
            <w:fldChar w:fldCharType="begin"/>
          </w:r>
          <w:r>
            <w:instrText xml:space="preserve"> PAGEREF _Toc26883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_Toc8473 </w:instrText>
          </w:r>
          <w:r>
            <w:fldChar w:fldCharType="separate"/>
          </w:r>
          <w:r>
            <w:rPr>
              <w:rFonts w:hint="eastAsia"/>
            </w:rPr>
            <w:t>4.6栏目</w:t>
          </w:r>
          <w:r>
            <w:tab/>
          </w:r>
          <w:r>
            <w:fldChar w:fldCharType="begin"/>
          </w:r>
          <w:r>
            <w:instrText xml:space="preserve"> PAGEREF _Toc8473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_Toc1963 </w:instrText>
          </w:r>
          <w:r>
            <w:fldChar w:fldCharType="separate"/>
          </w:r>
          <w:r>
            <w:rPr>
              <w:rFonts w:hint="eastAsia"/>
            </w:rPr>
            <w:t>4</w:t>
          </w:r>
          <w:r>
            <w:t>.7</w:t>
          </w:r>
          <w:r>
            <w:rPr>
              <w:rFonts w:hint="eastAsia"/>
            </w:rPr>
            <w:t>分页布局</w:t>
          </w:r>
          <w:r>
            <w:tab/>
          </w:r>
          <w:r>
            <w:fldChar w:fldCharType="begin"/>
          </w:r>
          <w:r>
            <w:instrText xml:space="preserve"> PAGEREF _Toc1963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_Toc20580 </w:instrText>
          </w:r>
          <w:r>
            <w:fldChar w:fldCharType="separate"/>
          </w:r>
          <w:r>
            <w:rPr>
              <w:rFonts w:hint="eastAsia"/>
            </w:rPr>
            <w:t>4.8网站功能</w:t>
          </w:r>
          <w:r>
            <w:tab/>
          </w:r>
          <w:r>
            <w:fldChar w:fldCharType="begin"/>
          </w:r>
          <w:r>
            <w:instrText xml:space="preserve"> PAGEREF _Toc20580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rPr>
              <w:b/>
            </w:rPr>
          </w:pPr>
          <w:r>
            <w:rPr>
              <w:b/>
            </w:rPr>
            <w:fldChar w:fldCharType="end"/>
          </w:r>
        </w:p>
        <w:p>
          <w:pPr>
            <w:rPr>
              <w:b/>
            </w:rPr>
          </w:pPr>
        </w:p>
        <w:p>
          <w:pPr>
            <w:rPr>
              <w:b/>
            </w:rPr>
          </w:pPr>
        </w:p>
        <w:p>
          <w:pPr>
            <w:rPr>
              <w:b/>
            </w:rPr>
          </w:pPr>
        </w:p>
        <w:p>
          <w:pPr>
            <w:rPr>
              <w:b/>
            </w:rPr>
          </w:pPr>
        </w:p>
        <w:p>
          <w:pPr>
            <w:rPr>
              <w:b/>
            </w:rPr>
          </w:pPr>
        </w:p>
        <w:p>
          <w:pPr>
            <w:rPr>
              <w:b/>
            </w:rPr>
          </w:pPr>
        </w:p>
        <w:p>
          <w:pPr>
            <w:rPr>
              <w:b/>
            </w:rPr>
          </w:pPr>
        </w:p>
        <w:p>
          <w:pPr>
            <w:rPr>
              <w:b/>
            </w:rPr>
          </w:pPr>
        </w:p>
        <w:p>
          <w:pPr>
            <w:rPr>
              <w:b/>
            </w:rPr>
          </w:pPr>
        </w:p>
        <w:p>
          <w:pPr>
            <w:rPr>
              <w:b/>
            </w:rPr>
          </w:pPr>
        </w:p>
        <w:p>
          <w:pPr>
            <w:rPr>
              <w:b/>
            </w:rPr>
          </w:pPr>
        </w:p>
        <w:p>
          <w:pPr>
            <w:rPr>
              <w:b/>
            </w:rPr>
          </w:pPr>
        </w:p>
        <w:p/>
      </w:sdtContent>
    </w:sdt>
    <w:p>
      <w:pPr>
        <w:pStyle w:val="2"/>
        <w:numPr>
          <w:ilvl w:val="0"/>
          <w:numId w:val="1"/>
        </w:numPr>
        <w:spacing w:after="100" w:afterAutospacing="1" w:line="360" w:lineRule="auto"/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1" w:name="_Toc23093"/>
    </w:p>
    <w:p>
      <w:pPr>
        <w:pStyle w:val="2"/>
        <w:numPr>
          <w:ilvl w:val="0"/>
          <w:numId w:val="1"/>
        </w:numPr>
        <w:spacing w:after="100" w:afterAutospacing="1" w:line="360" w:lineRule="auto"/>
      </w:pPr>
      <w:r>
        <w:rPr>
          <w:rFonts w:hint="eastAsia"/>
        </w:rPr>
        <w:t>调研网站</w:t>
      </w:r>
      <w:bookmarkEnd w:id="0"/>
      <w:bookmarkEnd w:id="1"/>
    </w:p>
    <w:p>
      <w:pPr>
        <w:numPr>
          <w:ilvl w:val="1"/>
          <w:numId w:val="2"/>
        </w:numPr>
        <w:spacing w:after="100" w:afterAutospacing="1" w:line="360" w:lineRule="auto"/>
      </w:pPr>
      <w:r>
        <w:rPr>
          <w:rFonts w:hint="eastAsia"/>
        </w:rPr>
        <w:t>北京民族乐团官方网站http://bj-co.com.cn/</w:t>
      </w:r>
    </w:p>
    <w:p>
      <w:pPr>
        <w:numPr>
          <w:ilvl w:val="1"/>
          <w:numId w:val="2"/>
        </w:numPr>
        <w:spacing w:after="100" w:afterAutospacing="1" w:line="360" w:lineRule="auto"/>
      </w:pPr>
      <w:r>
        <w:rPr>
          <w:rFonts w:hint="eastAsia" w:asciiTheme="minorEastAsia" w:hAnsiTheme="minorEastAsia" w:cstheme="minorEastAsia"/>
          <w:szCs w:val="21"/>
        </w:rPr>
        <w:t xml:space="preserve">贵阳交响乐团网站 </w:t>
      </w:r>
      <w:r>
        <w:fldChar w:fldCharType="begin"/>
      </w:r>
      <w:r>
        <w:instrText xml:space="preserve"> HYPERLINK "http://www.gyso.cn/" </w:instrText>
      </w:r>
      <w:r>
        <w:fldChar w:fldCharType="separate"/>
      </w:r>
      <w:r>
        <w:rPr>
          <w:rStyle w:val="14"/>
          <w:rFonts w:hint="eastAsia" w:asciiTheme="minorEastAsia" w:hAnsiTheme="minorEastAsia" w:cstheme="minorEastAsia"/>
          <w:szCs w:val="21"/>
        </w:rPr>
        <w:t>http://www.gyso.cn/</w:t>
      </w:r>
      <w:r>
        <w:rPr>
          <w:rStyle w:val="14"/>
          <w:rFonts w:hint="eastAsia" w:asciiTheme="minorEastAsia" w:hAnsiTheme="minorEastAsia" w:cstheme="minorEastAsia"/>
          <w:szCs w:val="21"/>
        </w:rPr>
        <w:fldChar w:fldCharType="end"/>
      </w:r>
    </w:p>
    <w:p>
      <w:pPr>
        <w:numPr>
          <w:ilvl w:val="1"/>
          <w:numId w:val="2"/>
        </w:numPr>
        <w:spacing w:after="100" w:afterAutospacing="1" w:line="360" w:lineRule="auto"/>
      </w:pPr>
      <w:r>
        <w:rPr>
          <w:rFonts w:hint="eastAsia"/>
        </w:rPr>
        <w:t>ATV乐器中文官方网站</w:t>
      </w:r>
      <w:r>
        <w:fldChar w:fldCharType="begin"/>
      </w:r>
      <w:r>
        <w:instrText xml:space="preserve"> HYPERLINK "http://www.atvmusic.com.cn/" </w:instrText>
      </w:r>
      <w:r>
        <w:fldChar w:fldCharType="separate"/>
      </w:r>
      <w:r>
        <w:rPr>
          <w:rStyle w:val="14"/>
          <w:rFonts w:ascii="宋体" w:hAnsi="宋体" w:eastAsia="宋体" w:cs="宋体"/>
          <w:sz w:val="24"/>
        </w:rPr>
        <w:t>http://www.atvmusic.com.cn/</w:t>
      </w:r>
      <w:r>
        <w:rPr>
          <w:rStyle w:val="14"/>
          <w:rFonts w:ascii="宋体" w:hAnsi="宋体" w:eastAsia="宋体" w:cs="宋体"/>
          <w:sz w:val="24"/>
        </w:rPr>
        <w:fldChar w:fldCharType="end"/>
      </w:r>
    </w:p>
    <w:p>
      <w:pPr>
        <w:numPr>
          <w:ilvl w:val="1"/>
          <w:numId w:val="2"/>
        </w:numPr>
        <w:spacing w:after="100" w:afterAutospacing="1" w:line="360" w:lineRule="auto"/>
      </w:pPr>
      <w:r>
        <w:rPr>
          <w:rFonts w:hint="eastAsia"/>
        </w:rPr>
        <w:t>网易云官方网站https://music.163.com/</w:t>
      </w:r>
    </w:p>
    <w:p>
      <w:pPr>
        <w:pStyle w:val="2"/>
        <w:numPr>
          <w:ilvl w:val="0"/>
          <w:numId w:val="1"/>
        </w:numPr>
        <w:spacing w:after="100" w:afterAutospacing="1" w:line="360" w:lineRule="auto"/>
      </w:pPr>
      <w:bookmarkStart w:id="2" w:name="_Toc22318"/>
      <w:r>
        <w:rPr>
          <w:rFonts w:hint="eastAsia"/>
        </w:rPr>
        <w:t>调研内容</w:t>
      </w:r>
      <w:bookmarkEnd w:id="2"/>
    </w:p>
    <w:p>
      <w:pPr>
        <w:spacing w:after="100" w:afterAutospacing="1" w:line="360" w:lineRule="auto"/>
      </w:pPr>
      <w:r>
        <w:rPr>
          <w:rFonts w:hint="eastAsia"/>
        </w:rPr>
        <w:t xml:space="preserve"> </w:t>
      </w:r>
      <w:bookmarkStart w:id="3" w:name="_Toc11485"/>
      <w:bookmarkStart w:id="4" w:name="_Toc8745"/>
      <w:r>
        <w:rPr>
          <w:rStyle w:val="15"/>
          <w:rFonts w:hint="eastAsia"/>
        </w:rPr>
        <w:t xml:space="preserve">  2.1 网站风格</w:t>
      </w:r>
      <w:bookmarkEnd w:id="3"/>
      <w:bookmarkEnd w:id="4"/>
    </w:p>
    <w:p>
      <w:pPr>
        <w:spacing w:after="100" w:afterAutospacing="1" w:line="360" w:lineRule="auto"/>
        <w:ind w:firstLine="420"/>
      </w:pPr>
      <w:r>
        <w:rPr>
          <w:rFonts w:hint="eastAsia"/>
        </w:rPr>
        <w:t>北京民族乐团官方网站:中国风</w:t>
      </w:r>
    </w:p>
    <w:p>
      <w:pPr>
        <w:spacing w:after="100" w:afterAutospacing="1" w:line="360" w:lineRule="auto"/>
        <w:ind w:firstLine="42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贵阳交响乐团：简约风</w:t>
      </w:r>
    </w:p>
    <w:p>
      <w:pPr>
        <w:spacing w:after="100" w:afterAutospacing="1" w:line="360" w:lineRule="auto"/>
        <w:ind w:firstLine="420"/>
      </w:pPr>
      <w:r>
        <w:rPr>
          <w:rFonts w:hint="eastAsia"/>
        </w:rPr>
        <w:t>ATV乐器中文官方网站：黑白简约风</w:t>
      </w:r>
    </w:p>
    <w:p>
      <w:pPr>
        <w:spacing w:after="100" w:afterAutospacing="1" w:line="360" w:lineRule="auto"/>
        <w:ind w:firstLine="420"/>
      </w:pPr>
      <w:r>
        <w:rPr>
          <w:rFonts w:hint="eastAsia"/>
        </w:rPr>
        <w:t>网易云官方网站：个性风格</w:t>
      </w:r>
    </w:p>
    <w:p>
      <w:pPr>
        <w:spacing w:after="100" w:afterAutospacing="1" w:line="360" w:lineRule="auto"/>
        <w:rPr>
          <w:rStyle w:val="15"/>
        </w:rPr>
      </w:pPr>
      <w:r>
        <w:rPr>
          <w:rFonts w:hint="eastAsia"/>
        </w:rPr>
        <w:t xml:space="preserve">   </w:t>
      </w:r>
      <w:bookmarkStart w:id="5" w:name="_Toc10111"/>
      <w:bookmarkStart w:id="6" w:name="_Toc15728"/>
      <w:r>
        <w:rPr>
          <w:rStyle w:val="15"/>
          <w:rFonts w:hint="eastAsia"/>
        </w:rPr>
        <w:t>2.2 布局结构</w:t>
      </w:r>
    </w:p>
    <w:bookmarkEnd w:id="5"/>
    <w:bookmarkEnd w:id="6"/>
    <w:p>
      <w:pPr>
        <w:spacing w:after="100" w:afterAutospacing="1" w:line="360" w:lineRule="auto"/>
      </w:pPr>
      <w:r>
        <w:drawing>
          <wp:inline distT="0" distB="0" distL="114300" distR="114300">
            <wp:extent cx="2202180" cy="2078355"/>
            <wp:effectExtent l="0" t="0" r="762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05546" cy="208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drawing>
          <wp:inline distT="0" distB="0" distL="114300" distR="114300">
            <wp:extent cx="2156460" cy="2011045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2611" cy="201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afterAutospacing="1" w:line="360" w:lineRule="auto"/>
        <w:rPr>
          <w:rFonts w:hint="eastAsia"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 xml:space="preserve">贵阳交响乐团                              </w:t>
      </w:r>
      <w:r>
        <w:rPr>
          <w:rFonts w:hint="eastAsia"/>
        </w:rPr>
        <w:t>北京民族乐团官方网站</w:t>
      </w:r>
      <w:r>
        <w:rPr>
          <w:rFonts w:hint="eastAsia" w:asciiTheme="minorEastAsia" w:hAnsiTheme="minorEastAsia" w:cstheme="minorEastAsia"/>
          <w:szCs w:val="21"/>
        </w:rPr>
        <w:t xml:space="preserve">  </w:t>
      </w:r>
    </w:p>
    <w:p>
      <w:pPr>
        <w:spacing w:after="100" w:afterAutospacing="1" w:line="360" w:lineRule="auto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 xml:space="preserve">网格布局，一行一行排列                    网格布局，每行分三列或者四列 </w:t>
      </w:r>
    </w:p>
    <w:p>
      <w:pPr>
        <w:spacing w:after="100" w:afterAutospacing="1" w:line="360" w:lineRule="auto"/>
      </w:pPr>
      <w:r>
        <w:drawing>
          <wp:inline distT="0" distB="0" distL="114300" distR="114300">
            <wp:extent cx="2222500" cy="2719070"/>
            <wp:effectExtent l="0" t="0" r="635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</w:t>
      </w:r>
      <w:r>
        <w:drawing>
          <wp:inline distT="0" distB="0" distL="114300" distR="114300">
            <wp:extent cx="2493645" cy="2646680"/>
            <wp:effectExtent l="0" t="0" r="1905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93645" cy="26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afterAutospacing="1" w:line="360" w:lineRule="auto"/>
      </w:pPr>
      <w:r>
        <w:rPr>
          <w:rFonts w:hint="eastAsia"/>
        </w:rPr>
        <w:t>ATV乐器中文官方网站                       网易云官方网站</w:t>
      </w:r>
    </w:p>
    <w:p>
      <w:pPr>
        <w:spacing w:after="100" w:afterAutospacing="1" w:line="360" w:lineRule="auto"/>
      </w:pPr>
      <w:r>
        <w:rPr>
          <w:rFonts w:hint="eastAsia"/>
        </w:rPr>
        <w:t>网格式布局                                 左右布局，左边栏目右边友情链接，</w:t>
      </w:r>
    </w:p>
    <w:p>
      <w:pPr>
        <w:spacing w:after="100" w:afterAutospacing="1" w:line="360" w:lineRule="auto"/>
        <w:rPr>
          <w:rStyle w:val="15"/>
        </w:rPr>
      </w:pPr>
      <w:bookmarkStart w:id="7" w:name="_Toc22826"/>
      <w:bookmarkStart w:id="8" w:name="_Toc28961"/>
      <w:r>
        <w:rPr>
          <w:rStyle w:val="15"/>
          <w:rFonts w:hint="eastAsia"/>
        </w:rPr>
        <w:t>2.3 色彩方案</w:t>
      </w:r>
    </w:p>
    <w:bookmarkEnd w:id="7"/>
    <w:bookmarkEnd w:id="8"/>
    <w:p>
      <w:pPr>
        <w:spacing w:after="100" w:afterAutospacing="1" w:line="360" w:lineRule="auto"/>
        <w:ind w:firstLine="210" w:firstLineChars="1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贵阳交响乐团网站：黑白灰搭配红色</w:t>
      </w:r>
    </w:p>
    <w:p>
      <w:pPr>
        <w:spacing w:after="100" w:afterAutospacing="1" w:line="360" w:lineRule="auto"/>
        <w:ind w:firstLine="210" w:firstLineChars="100"/>
      </w:pPr>
      <w:r>
        <w:rPr>
          <w:rFonts w:hint="eastAsia"/>
        </w:rPr>
        <w:t>北京民族乐团官方网站：大片米白色搭配灰色、红色</w:t>
      </w:r>
    </w:p>
    <w:p>
      <w:pPr>
        <w:spacing w:after="100" w:afterAutospacing="1" w:line="360" w:lineRule="auto"/>
        <w:ind w:firstLine="210" w:firstLineChars="100"/>
      </w:pPr>
      <w:r>
        <w:rPr>
          <w:rFonts w:hint="eastAsia"/>
        </w:rPr>
        <w:t>ATV乐器中文官方网站 ：主体白色，黄色点缀</w:t>
      </w:r>
    </w:p>
    <w:p>
      <w:pPr>
        <w:spacing w:after="100" w:afterAutospacing="1" w:line="360" w:lineRule="auto"/>
        <w:ind w:firstLine="210" w:firstLineChars="100"/>
      </w:pPr>
      <w:r>
        <w:rPr>
          <w:rFonts w:hint="eastAsia"/>
        </w:rPr>
        <w:t>网易云官方网站：白色、红色</w:t>
      </w:r>
    </w:p>
    <w:p>
      <w:pPr>
        <w:spacing w:after="100" w:afterAutospacing="1" w:line="360" w:lineRule="auto"/>
        <w:rPr>
          <w:rStyle w:val="15"/>
        </w:rPr>
      </w:pPr>
      <w:r>
        <w:rPr>
          <w:rFonts w:hint="eastAsia"/>
        </w:rPr>
        <w:t xml:space="preserve"> </w:t>
      </w:r>
      <w:bookmarkStart w:id="9" w:name="_Toc24103"/>
      <w:bookmarkStart w:id="10" w:name="_Toc5871"/>
      <w:r>
        <w:rPr>
          <w:rStyle w:val="15"/>
          <w:rFonts w:hint="eastAsia"/>
        </w:rPr>
        <w:t>2.4 导航</w:t>
      </w:r>
    </w:p>
    <w:bookmarkEnd w:id="9"/>
    <w:bookmarkEnd w:id="10"/>
    <w:p>
      <w:pPr>
        <w:spacing w:after="100" w:afterAutospacing="1" w:line="360" w:lineRule="auto"/>
      </w:pPr>
      <w:r>
        <w:rPr>
          <w:rFonts w:hint="eastAsia"/>
        </w:rPr>
        <w:drawing>
          <wp:inline distT="0" distB="0" distL="0" distR="0">
            <wp:extent cx="5274310" cy="1132205"/>
            <wp:effectExtent l="0" t="0" r="2540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spacing w:after="100" w:afterAutospacing="1" w:line="360" w:lineRule="auto"/>
        <w:ind w:firstLine="0" w:firstLineChars="0"/>
      </w:pPr>
      <w:r>
        <w:rPr>
          <w:rFonts w:hint="eastAsia"/>
        </w:rPr>
        <w:t>1.下拉式导航</w:t>
      </w:r>
    </w:p>
    <w:p>
      <w:pPr>
        <w:pStyle w:val="16"/>
        <w:spacing w:after="100" w:afterAutospacing="1" w:line="360" w:lineRule="auto"/>
        <w:ind w:firstLine="0" w:firstLineChars="0"/>
      </w:pPr>
      <w:r>
        <w:rPr>
          <w:rFonts w:hint="eastAsia"/>
        </w:rPr>
        <w:t>2.鼠标至于“产品”之上产品字颜色变黄 字下有黄色条</w:t>
      </w:r>
    </w:p>
    <w:p>
      <w:pPr>
        <w:spacing w:after="100" w:afterAutospacing="1" w:line="360" w:lineRule="auto"/>
      </w:pPr>
      <w:r>
        <w:rPr>
          <w:rFonts w:hint="eastAsia"/>
        </w:rPr>
        <w:drawing>
          <wp:inline distT="0" distB="0" distL="0" distR="0">
            <wp:extent cx="5274310" cy="273050"/>
            <wp:effectExtent l="0" t="0" r="2540" b="127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spacing w:after="100" w:afterAutospacing="1" w:line="360" w:lineRule="auto"/>
        <w:ind w:firstLine="0" w:firstLineChars="0"/>
      </w:pPr>
      <w:r>
        <w:rPr>
          <w:rFonts w:hint="eastAsia"/>
        </w:rPr>
        <w:drawing>
          <wp:inline distT="0" distB="0" distL="0" distR="0">
            <wp:extent cx="5274310" cy="20320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afterAutospacing="1" w:line="360" w:lineRule="auto"/>
      </w:pPr>
      <w:r>
        <w:rPr>
          <w:rFonts w:hint="eastAsia"/>
        </w:rPr>
        <w:t>1.一级导航：响应块状 黑色</w:t>
      </w:r>
    </w:p>
    <w:p>
      <w:pPr>
        <w:spacing w:after="100" w:afterAutospacing="1" w:line="360" w:lineRule="auto"/>
      </w:pPr>
      <w:r>
        <w:rPr>
          <w:rFonts w:hint="eastAsia"/>
        </w:rPr>
        <w:t>2.二级导航：圆矩形 深红色</w:t>
      </w:r>
    </w:p>
    <w:p>
      <w:pPr>
        <w:spacing w:after="100" w:afterAutospacing="1" w:line="360" w:lineRule="auto"/>
        <w:rPr>
          <w:sz w:val="28"/>
          <w:szCs w:val="28"/>
        </w:rPr>
      </w:pPr>
      <w:r>
        <w:drawing>
          <wp:inline distT="0" distB="0" distL="0" distR="0">
            <wp:extent cx="5274310" cy="1108075"/>
            <wp:effectExtent l="0" t="0" r="2540" b="158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spacing w:after="100" w:afterAutospacing="1" w:line="360" w:lineRule="auto"/>
        <w:ind w:firstLine="0" w:firstLineChars="0"/>
        <w:rPr>
          <w:szCs w:val="21"/>
        </w:rPr>
      </w:pPr>
      <w:r>
        <w:rPr>
          <w:rFonts w:hint="eastAsia"/>
          <w:szCs w:val="21"/>
        </w:rPr>
        <w:t>1.下拉式二级菜单</w:t>
      </w:r>
    </w:p>
    <w:p>
      <w:pPr>
        <w:pStyle w:val="16"/>
        <w:spacing w:after="100" w:afterAutospacing="1" w:line="360" w:lineRule="auto"/>
        <w:ind w:firstLine="0" w:firstLineChars="0"/>
        <w:rPr>
          <w:szCs w:val="21"/>
        </w:rPr>
      </w:pPr>
      <w:r>
        <w:rPr>
          <w:rFonts w:hint="eastAsia"/>
          <w:szCs w:val="21"/>
        </w:rPr>
        <w:t>2.相应效果：主导航红色下划线，下拉导航白色下划线</w:t>
      </w:r>
    </w:p>
    <w:p>
      <w:pPr>
        <w:spacing w:after="100" w:afterAutospacing="1" w:line="360" w:lineRule="auto"/>
      </w:pPr>
      <w:r>
        <w:rPr>
          <w:rFonts w:hint="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102235</wp:posOffset>
            </wp:positionV>
            <wp:extent cx="5264150" cy="374650"/>
            <wp:effectExtent l="0" t="0" r="12700" b="6350"/>
            <wp:wrapSquare wrapText="bothSides"/>
            <wp:docPr id="17" name="图片 17" descr="C:\Users\Administrator\Desktop\FX$FK9WSTIKV_04~BOK7K)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Administrator\Desktop\FX$FK9WSTIKV_04~BOK7K)M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1.顶部导航/一级导航：响应块状 红色 </w:t>
      </w:r>
      <w:r>
        <w:rPr>
          <w:rFonts w:hint="eastAsi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219075</wp:posOffset>
            </wp:positionV>
            <wp:extent cx="5270500" cy="1339850"/>
            <wp:effectExtent l="0" t="0" r="6350" b="12700"/>
            <wp:wrapTight wrapText="bothSides">
              <wp:wrapPolygon>
                <wp:start x="0" y="0"/>
                <wp:lineTo x="0" y="21191"/>
                <wp:lineTo x="21548" y="21191"/>
                <wp:lineTo x="21548" y="0"/>
                <wp:lineTo x="0" y="0"/>
              </wp:wrapPolygon>
            </wp:wrapTight>
            <wp:docPr id="18" name="图片 18" descr="C:\Users\Administrator\Desktop\C3JPHLRXX[10QY5C@6L)36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Administrator\Desktop\C3JPHLRXX[10QY5C@6L)36W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3"/>
        </w:numPr>
        <w:spacing w:after="100" w:afterAutospacing="1" w:line="360" w:lineRule="auto"/>
        <w:rPr>
          <w:rFonts w:hint="eastAsia"/>
        </w:rPr>
      </w:pPr>
      <w:r>
        <w:rPr>
          <w:rFonts w:hint="eastAsia"/>
        </w:rPr>
        <w:t>二级导航：下拉式   红色</w:t>
      </w:r>
    </w:p>
    <w:p>
      <w:pPr>
        <w:tabs>
          <w:tab w:val="left" w:pos="312"/>
        </w:tabs>
        <w:spacing w:after="100" w:afterAutospacing="1" w:line="360" w:lineRule="auto"/>
      </w:pPr>
    </w:p>
    <w:p>
      <w:pPr>
        <w:pStyle w:val="3"/>
        <w:spacing w:after="100" w:afterAutospacing="1" w:line="360" w:lineRule="auto"/>
      </w:pPr>
      <w:bookmarkStart w:id="11" w:name="_Toc17695"/>
      <w:bookmarkStart w:id="12" w:name="_Toc11928"/>
      <w:r>
        <w:rPr>
          <w:rFonts w:hint="eastAsia"/>
        </w:rPr>
        <w:t>2.5 banner</w:t>
      </w:r>
      <w:bookmarkEnd w:id="11"/>
      <w:bookmarkEnd w:id="12"/>
    </w:p>
    <w:p>
      <w:pPr>
        <w:spacing w:after="100" w:afterAutospacing="1" w:line="360" w:lineRule="auto"/>
        <w:rPr>
          <w:sz w:val="32"/>
          <w:szCs w:val="32"/>
        </w:rPr>
      </w:pPr>
      <w:bookmarkStart w:id="13" w:name="_Toc8858"/>
      <w:r>
        <w:rPr>
          <w:rFonts w:hint="eastAsia"/>
          <w:sz w:val="32"/>
          <w:szCs w:val="32"/>
        </w:rPr>
        <w:t>北京民族乐团官方网站</w:t>
      </w:r>
      <w:bookmarkEnd w:id="13"/>
    </w:p>
    <w:p>
      <w:pPr>
        <w:spacing w:after="100" w:afterAutospacing="1" w:line="360" w:lineRule="auto"/>
        <w:ind w:firstLine="210" w:firstLineChars="100"/>
      </w:pPr>
      <w:r>
        <w:rPr>
          <w:rFonts w:hint="eastAsia"/>
        </w:rPr>
        <w:t>左右点击切换和小圆点点击切换banner图 共有五张图片，banner内容有乐团演出合影，彩排合影等。</w:t>
      </w:r>
    </w:p>
    <w:p>
      <w:pPr>
        <w:spacing w:after="100" w:afterAutospacing="1" w:line="360" w:lineRule="auto"/>
        <w:rPr>
          <w:sz w:val="32"/>
          <w:szCs w:val="32"/>
        </w:rPr>
      </w:pPr>
      <w:bookmarkStart w:id="14" w:name="_Toc13938"/>
      <w:r>
        <w:rPr>
          <w:rFonts w:hint="eastAsia"/>
          <w:sz w:val="32"/>
          <w:szCs w:val="32"/>
        </w:rPr>
        <w:t>贵阳交响乐团网站</w:t>
      </w:r>
      <w:bookmarkEnd w:id="14"/>
    </w:p>
    <w:p>
      <w:pPr>
        <w:spacing w:after="100" w:afterAutospacing="1" w:line="360" w:lineRule="auto"/>
        <w:ind w:firstLine="210" w:firstLineChars="1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按钮和小圆点点击切换banner图，banner数为3，内容主要是因疫情演出延期的通知。</w:t>
      </w:r>
    </w:p>
    <w:p>
      <w:pPr>
        <w:spacing w:after="100" w:afterAutospacing="1" w:line="360" w:lineRule="auto"/>
        <w:rPr>
          <w:sz w:val="32"/>
          <w:szCs w:val="32"/>
        </w:rPr>
      </w:pPr>
      <w:bookmarkStart w:id="15" w:name="_Toc3006"/>
      <w:r>
        <w:rPr>
          <w:rFonts w:hint="eastAsia"/>
          <w:sz w:val="32"/>
          <w:szCs w:val="32"/>
        </w:rPr>
        <w:t>乐器中文官方网站</w:t>
      </w:r>
      <w:bookmarkEnd w:id="15"/>
    </w:p>
    <w:p>
      <w:pPr>
        <w:spacing w:after="100" w:afterAutospacing="1" w:line="360" w:lineRule="auto"/>
      </w:pPr>
      <w:r>
        <w:rPr>
          <w:rFonts w:hint="eastAsia"/>
        </w:rPr>
        <w:t>自动轮播的banner效果和手动点击左右小按钮切换banner，并且有淡入淡出的效果。</w:t>
      </w:r>
    </w:p>
    <w:p>
      <w:pPr>
        <w:spacing w:after="100" w:afterAutospacing="1" w:line="360" w:lineRule="auto"/>
      </w:pPr>
      <w:r>
        <w:rPr>
          <w:rFonts w:hint="eastAsia"/>
        </w:rPr>
        <w:t>Banner的主要内容是各个乐器系列的产品宣传。</w:t>
      </w:r>
    </w:p>
    <w:p>
      <w:pPr>
        <w:spacing w:after="100" w:afterAutospacing="1" w:line="360" w:lineRule="auto"/>
        <w:rPr>
          <w:sz w:val="32"/>
          <w:szCs w:val="32"/>
        </w:rPr>
      </w:pPr>
      <w:bookmarkStart w:id="16" w:name="_Toc22610"/>
      <w:r>
        <w:rPr>
          <w:rFonts w:hint="eastAsia"/>
          <w:sz w:val="32"/>
          <w:szCs w:val="32"/>
        </w:rPr>
        <w:t xml:space="preserve"> 网易云官方网站</w:t>
      </w:r>
      <w:bookmarkEnd w:id="16"/>
    </w:p>
    <w:p>
      <w:pPr>
        <w:spacing w:after="100" w:afterAutospacing="1" w:line="360" w:lineRule="auto"/>
      </w:pPr>
      <w:r>
        <w:rPr>
          <w:rFonts w:hint="eastAsia"/>
        </w:rPr>
        <w:t>自动轮播的banner效果和手动点击左右小按钮切换banner，并且有淡入淡出的效果。</w:t>
      </w:r>
    </w:p>
    <w:p>
      <w:pPr>
        <w:spacing w:after="100" w:afterAutospacing="1" w:line="360" w:lineRule="auto"/>
      </w:pPr>
      <w:r>
        <w:rPr>
          <w:rFonts w:hint="eastAsia"/>
        </w:rPr>
        <w:t>Banner图片多，内容丰富，主要是歌曲和专辑的宣传，冲击力强。</w:t>
      </w:r>
    </w:p>
    <w:p>
      <w:pPr>
        <w:pStyle w:val="3"/>
        <w:spacing w:after="100" w:afterAutospacing="1" w:line="360" w:lineRule="auto"/>
      </w:pPr>
      <w:bookmarkStart w:id="17" w:name="_Toc20577"/>
      <w:bookmarkStart w:id="18" w:name="_Toc10581"/>
      <w:r>
        <w:rPr>
          <w:rFonts w:hint="eastAsi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727075</wp:posOffset>
            </wp:positionV>
            <wp:extent cx="5064125" cy="1873250"/>
            <wp:effectExtent l="0" t="0" r="3175" b="12700"/>
            <wp:wrapSquare wrapText="bothSides"/>
            <wp:docPr id="10" name="图片 10" descr="C:\Users\Administrator\Desktop\_S7(D%8(G67%E~Q~2YOI4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Desktop\_S7(D%8(G67%E~Q~2YOI45B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4125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2.6 栏目</w:t>
      </w:r>
      <w:bookmarkEnd w:id="17"/>
      <w:bookmarkEnd w:id="18"/>
    </w:p>
    <w:p>
      <w:pPr>
        <w:spacing w:after="100" w:afterAutospacing="1" w:line="360" w:lineRule="auto"/>
      </w:pPr>
      <w:r>
        <w:rPr>
          <w:rFonts w:hint="eastAsia"/>
        </w:rPr>
        <w:t xml:space="preserve">  内容区：分为2部分 有乐团简介 和新闻中心组成 </w:t>
      </w:r>
    </w:p>
    <w:p>
      <w:pPr>
        <w:spacing w:after="100" w:afterAutospacing="1" w:line="360" w:lineRule="auto"/>
        <w:ind w:firstLine="210" w:firstLineChars="100"/>
      </w:pPr>
      <w:r>
        <w:rPr>
          <w:rFonts w:hint="eastAsia"/>
        </w:rPr>
        <w:t>乐团简介：左边是乐团的历史 右边是成员 有切换效果 鼠标经过有成员的详细介绍</w:t>
      </w:r>
    </w:p>
    <w:p>
      <w:pPr>
        <w:spacing w:after="100" w:afterAutospacing="1" w:line="360" w:lineRule="auto"/>
      </w:pPr>
      <w:r>
        <w:rPr>
          <w:rFonts w:hint="eastAsia"/>
        </w:rPr>
        <w:t xml:space="preserve">  新闻中心：是乐团的活动 点击有详细介绍</w:t>
      </w:r>
    </w:p>
    <w:p>
      <w:pPr>
        <w:spacing w:after="100" w:afterAutospacing="1" w:line="360" w:lineRule="auto"/>
      </w:pPr>
      <w:r>
        <w:rPr>
          <w:rFonts w:hint="eastAsia"/>
        </w:rPr>
        <w:drawing>
          <wp:inline distT="0" distB="0" distL="0" distR="0">
            <wp:extent cx="1313180" cy="1923415"/>
            <wp:effectExtent l="0" t="0" r="127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180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afterAutospacing="1" w:line="360" w:lineRule="auto"/>
      </w:pPr>
      <w:r>
        <w:rPr>
          <w:rFonts w:hint="eastAsia"/>
        </w:rPr>
        <w:t>内容区分了三个部分 各部分都有内容导航 有侧导航</w:t>
      </w:r>
    </w:p>
    <w:p>
      <w:pPr>
        <w:spacing w:after="100" w:afterAutospacing="1" w:line="360" w:lineRule="auto"/>
      </w:pPr>
      <w:r>
        <w:rPr>
          <w:rFonts w:hint="eastAsia"/>
        </w:rPr>
        <w:t xml:space="preserve">   第一内容呈网格式排列，鼠标经过图下面的文字会出现黑色下划线 点击图可播放对应的歌曲。</w:t>
      </w:r>
    </w:p>
    <w:p>
      <w:pPr>
        <w:spacing w:after="100" w:afterAutospacing="1" w:line="360" w:lineRule="auto"/>
      </w:pPr>
      <w:r>
        <w:rPr>
          <w:rFonts w:hint="eastAsia"/>
        </w:rPr>
        <w:t xml:space="preserve">  第二内容区是点击切换歌单。</w:t>
      </w:r>
    </w:p>
    <w:p>
      <w:pPr>
        <w:spacing w:after="100" w:afterAutospacing="1" w:line="360" w:lineRule="auto"/>
      </w:pPr>
      <w:r>
        <w:rPr>
          <w:rFonts w:hint="eastAsia"/>
        </w:rPr>
        <w:t xml:space="preserve">  第三内容区有三列歌单，鼠标经过歌名会出现播放 添加 收藏三种选择，最右边有回到顶部的按键，便捷好用。</w:t>
      </w:r>
    </w:p>
    <w:p>
      <w:pPr>
        <w:spacing w:after="100" w:afterAutospacing="1" w:line="360" w:lineRule="auto"/>
        <w:rPr>
          <w:sz w:val="28"/>
          <w:szCs w:val="28"/>
        </w:rPr>
      </w:pPr>
      <w:r>
        <w:drawing>
          <wp:inline distT="0" distB="0" distL="0" distR="0">
            <wp:extent cx="2526665" cy="878205"/>
            <wp:effectExtent l="0" t="0" r="6985" b="171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26665" cy="87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drawing>
          <wp:inline distT="0" distB="0" distL="0" distR="0">
            <wp:extent cx="2506345" cy="788670"/>
            <wp:effectExtent l="0" t="0" r="8255" b="1143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06345" cy="78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spacing w:after="100" w:afterAutospacing="1" w:line="360" w:lineRule="auto"/>
        <w:ind w:firstLine="0" w:firstLineChars="0"/>
        <w:rPr>
          <w:sz w:val="18"/>
          <w:szCs w:val="18"/>
        </w:rPr>
      </w:pPr>
      <w:r>
        <w:rPr>
          <w:rFonts w:hint="eastAsia"/>
          <w:sz w:val="18"/>
          <w:szCs w:val="18"/>
        </w:rPr>
        <w:t>演出日程链接了更多演出计划                     总监介绍 链接到介绍详情页</w:t>
      </w:r>
    </w:p>
    <w:p>
      <w:pPr>
        <w:spacing w:after="100" w:afterAutospacing="1" w:line="360" w:lineRule="auto"/>
        <w:rPr>
          <w:sz w:val="28"/>
          <w:szCs w:val="28"/>
        </w:rPr>
      </w:pPr>
      <w:r>
        <w:drawing>
          <wp:inline distT="0" distB="0" distL="0" distR="0">
            <wp:extent cx="5274310" cy="1847215"/>
            <wp:effectExtent l="0" t="0" r="254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7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留言板、联系电话</w:t>
      </w:r>
    </w:p>
    <w:p>
      <w:pPr>
        <w:spacing w:after="100" w:afterAutospacing="1" w:line="360" w:lineRule="auto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2948940" cy="1903730"/>
            <wp:effectExtent l="0" t="0" r="381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190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afterAutospacing="1" w:line="360" w:lineRule="auto"/>
      </w:pPr>
      <w:r>
        <w:rPr>
          <w:rFonts w:hint="eastAsia"/>
        </w:rPr>
        <w:t>热门视频，鼠标至于框架之上有 第一行字变黄 底部灰色线条变黄 灰色箭头变黄并且抖动</w:t>
      </w:r>
    </w:p>
    <w:p>
      <w:pPr>
        <w:spacing w:after="100" w:afterAutospacing="1" w:line="360" w:lineRule="auto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3989705" cy="1793875"/>
            <wp:effectExtent l="0" t="0" r="10795" b="158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9705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afterAutospacing="1" w:line="360" w:lineRule="auto"/>
      </w:pPr>
      <w:r>
        <w:rPr>
          <w:rFonts w:hint="eastAsia"/>
        </w:rPr>
        <w:t>主推产品</w:t>
      </w:r>
    </w:p>
    <w:p>
      <w:pPr>
        <w:pStyle w:val="3"/>
        <w:spacing w:after="100" w:afterAutospacing="1" w:line="360" w:lineRule="auto"/>
      </w:pPr>
      <w:bookmarkStart w:id="19" w:name="_Toc17731"/>
      <w:bookmarkStart w:id="20" w:name="_Toc7460"/>
      <w:r>
        <w:rPr>
          <w:rFonts w:hint="eastAsia"/>
        </w:rPr>
        <w:t>2.7分页布局</w:t>
      </w:r>
      <w:bookmarkEnd w:id="19"/>
      <w:bookmarkEnd w:id="20"/>
    </w:p>
    <w:p>
      <w:pPr>
        <w:spacing w:after="100" w:afterAutospacing="1" w:line="360" w:lineRule="auto"/>
      </w:pPr>
      <w:r>
        <w:drawing>
          <wp:inline distT="0" distB="0" distL="114300" distR="114300">
            <wp:extent cx="4087495" cy="1416685"/>
            <wp:effectExtent l="0" t="0" r="8255" b="12065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87495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afterAutospacing="1" w:line="360" w:lineRule="auto"/>
      </w:pPr>
      <w:r>
        <w:drawing>
          <wp:inline distT="0" distB="0" distL="114300" distR="114300">
            <wp:extent cx="4236720" cy="1214120"/>
            <wp:effectExtent l="0" t="0" r="11430" b="5080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36720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afterAutospacing="1" w:line="360" w:lineRule="auto"/>
      </w:pPr>
      <w:r>
        <w:rPr>
          <w:rFonts w:hint="eastAsia"/>
        </w:rPr>
        <w:t>侧导航的形式，左边导航右边内容</w:t>
      </w:r>
    </w:p>
    <w:p>
      <w:pPr>
        <w:pStyle w:val="2"/>
        <w:numPr>
          <w:ilvl w:val="0"/>
          <w:numId w:val="1"/>
        </w:numPr>
        <w:spacing w:after="100" w:afterAutospacing="1" w:line="360" w:lineRule="auto"/>
      </w:pPr>
      <w:bookmarkStart w:id="21" w:name="_Toc11295"/>
      <w:bookmarkStart w:id="22" w:name="_Toc23060"/>
      <w:r>
        <w:rPr>
          <w:rFonts w:hint="eastAsia"/>
        </w:rPr>
        <w:t>统计与发现</w:t>
      </w:r>
      <w:bookmarkEnd w:id="21"/>
      <w:bookmarkEnd w:id="22"/>
    </w:p>
    <w:p>
      <w:pPr>
        <w:pStyle w:val="3"/>
        <w:spacing w:after="100" w:afterAutospacing="1" w:line="360" w:lineRule="auto"/>
        <w:rPr>
          <w:rFonts w:hint="eastAsia"/>
        </w:rPr>
      </w:pPr>
      <w:bookmarkStart w:id="23" w:name="_Toc20724"/>
      <w:bookmarkStart w:id="24" w:name="_Toc19675"/>
      <w:r>
        <w:rPr>
          <w:rFonts w:hint="eastAsia"/>
        </w:rPr>
        <w:t>3.1 布局结构</w:t>
      </w:r>
      <w:bookmarkEnd w:id="23"/>
      <w:bookmarkEnd w:id="24"/>
    </w:p>
    <w:p>
      <w:pPr>
        <w:rPr>
          <w:rFonts w:hint="eastAsia"/>
          <w:szCs w:val="21"/>
        </w:rPr>
      </w:pPr>
      <w:r>
        <w:rPr>
          <w:rFonts w:hint="eastAsia"/>
          <w:szCs w:val="21"/>
        </w:rPr>
        <w:t>北京民族乐团网站</w:t>
      </w:r>
    </w:p>
    <w:p>
      <w:pPr>
        <w:rPr>
          <w:szCs w:val="21"/>
        </w:rPr>
      </w:pPr>
      <w:r>
        <w:rPr>
          <w:rFonts w:hint="eastAsia" w:asciiTheme="minorEastAsia" w:hAnsiTheme="minorEastAsia" w:cstheme="minorEastAsia"/>
          <w:szCs w:val="21"/>
        </w:rPr>
        <w:t xml:space="preserve"> </w:t>
      </w:r>
      <w:r>
        <w:rPr>
          <w:szCs w:val="21"/>
        </w:rPr>
        <w:t xml:space="preserve">                             </w:t>
      </w:r>
    </w:p>
    <w:p>
      <w:pPr>
        <w:spacing w:after="100" w:afterAutospacing="1" w:line="360" w:lineRule="auto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1654810" cy="2341880"/>
            <wp:effectExtent l="0" t="0" r="254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810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5" w:name="_Toc25598"/>
    </w:p>
    <w:p>
      <w:pPr>
        <w:spacing w:after="100" w:afterAutospacing="1" w:line="360" w:lineRule="auto"/>
      </w:pPr>
      <w:r>
        <w:rPr>
          <w:rFonts w:hint="eastAsia"/>
        </w:rPr>
        <w:t>网易云官方网站</w:t>
      </w:r>
      <w:bookmarkEnd w:id="25"/>
    </w:p>
    <w:p>
      <w:pPr>
        <w:spacing w:after="100" w:afterAutospacing="1" w:line="360" w:lineRule="auto"/>
      </w:pPr>
      <w:r>
        <w:rPr>
          <w:rFonts w:hint="eastAsia"/>
        </w:rPr>
        <w:drawing>
          <wp:inline distT="0" distB="0" distL="0" distR="0">
            <wp:extent cx="2173605" cy="3075940"/>
            <wp:effectExtent l="0" t="0" r="17145" b="1016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605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6" w:name="_Toc31128"/>
    </w:p>
    <w:p>
      <w:pPr>
        <w:spacing w:after="100" w:afterAutospacing="1" w:line="360" w:lineRule="auto"/>
      </w:pPr>
      <w:r>
        <w:rPr>
          <w:rFonts w:hint="eastAsia"/>
        </w:rPr>
        <w:t>贵阳交响乐队网站</w:t>
      </w:r>
      <w:bookmarkEnd w:id="26"/>
    </w:p>
    <w:p>
      <w:pPr>
        <w:spacing w:after="100" w:afterAutospacing="1" w:line="360" w:lineRule="auto"/>
      </w:pPr>
      <w:r>
        <w:rPr>
          <w:rFonts w:hint="eastAsia"/>
        </w:rPr>
        <w:drawing>
          <wp:inline distT="0" distB="0" distL="0" distR="0">
            <wp:extent cx="2359660" cy="3337560"/>
            <wp:effectExtent l="0" t="0" r="2540" b="152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660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afterAutospacing="1" w:line="360" w:lineRule="auto"/>
        <w:rPr>
          <w:rFonts w:hint="eastAsia" w:asciiTheme="minorEastAsia" w:hAnsiTheme="minorEastAsia" w:cstheme="minorEastAsia"/>
        </w:rPr>
      </w:pPr>
      <w:bookmarkStart w:id="27" w:name="_Toc6387"/>
    </w:p>
    <w:p>
      <w:pPr>
        <w:spacing w:after="100" w:afterAutospacing="1" w:line="360" w:lineRule="auto"/>
        <w:rPr>
          <w:rFonts w:hint="eastAsia" w:asciiTheme="minorEastAsia" w:hAnsiTheme="minorEastAsia" w:cstheme="minorEastAsia"/>
        </w:rPr>
      </w:pPr>
    </w:p>
    <w:p>
      <w:pPr>
        <w:spacing w:after="100" w:afterAutospacing="1" w:line="360" w:lineRule="auto"/>
        <w:rPr>
          <w:rFonts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>ATV乐器官网</w:t>
      </w:r>
      <w:bookmarkEnd w:id="27"/>
    </w:p>
    <w:p>
      <w:pPr>
        <w:spacing w:after="100" w:afterAutospacing="1" w:line="360" w:lineRule="auto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2591435" cy="366585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366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afterAutospacing="1" w:line="360" w:lineRule="auto"/>
        <w:rPr>
          <w:color w:val="C00000"/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统计与发现：</w:t>
      </w:r>
      <w:r>
        <w:rPr>
          <w:rFonts w:hint="eastAsia"/>
        </w:rPr>
        <w:t>较好的网站中有将近三分之二的栏目设计都是一个栏目占一整行</w:t>
      </w:r>
    </w:p>
    <w:p>
      <w:pPr>
        <w:pStyle w:val="3"/>
        <w:spacing w:after="100" w:afterAutospacing="1" w:line="360" w:lineRule="auto"/>
      </w:pPr>
      <w:bookmarkStart w:id="28" w:name="_Toc6247"/>
      <w:bookmarkStart w:id="29" w:name="_Toc24491"/>
      <w:r>
        <w:rPr>
          <w:rFonts w:hint="eastAsia"/>
        </w:rPr>
        <w:t>3.2色彩方案</w:t>
      </w:r>
      <w:bookmarkEnd w:id="28"/>
      <w:bookmarkEnd w:id="29"/>
    </w:p>
    <w:tbl>
      <w:tblPr>
        <w:tblStyle w:val="12"/>
        <w:tblW w:w="865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0"/>
        <w:gridCol w:w="1912"/>
        <w:gridCol w:w="1731"/>
        <w:gridCol w:w="1732"/>
        <w:gridCol w:w="17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5" w:hRule="atLeast"/>
        </w:trPr>
        <w:tc>
          <w:tcPr>
            <w:tcW w:w="1550" w:type="dxa"/>
          </w:tcPr>
          <w:p>
            <w:pPr>
              <w:spacing w:after="100" w:afterAutospacing="1" w:line="360" w:lineRule="auto"/>
              <w:rPr>
                <w:rFonts w:asciiTheme="minorEastAsia" w:hAnsiTheme="minorEastAsia" w:cstheme="minorEastAsia"/>
                <w:szCs w:val="21"/>
              </w:rPr>
            </w:pPr>
            <w:bookmarkStart w:id="30" w:name="_Toc21490"/>
            <w:r>
              <w:rPr>
                <w:rFonts w:hint="eastAsia" w:asciiTheme="minorEastAsia" w:hAnsiTheme="minorEastAsia" w:cstheme="minorEastAsia"/>
                <w:szCs w:val="21"/>
              </w:rPr>
              <w:t>网站名称</w:t>
            </w:r>
            <w:bookmarkEnd w:id="30"/>
          </w:p>
        </w:tc>
        <w:tc>
          <w:tcPr>
            <w:tcW w:w="1912" w:type="dxa"/>
          </w:tcPr>
          <w:p>
            <w:pPr>
              <w:spacing w:after="100" w:afterAutospacing="1" w:line="360" w:lineRule="auto"/>
              <w:rPr>
                <w:rFonts w:asciiTheme="minorEastAsia" w:hAnsiTheme="minorEastAsia" w:cstheme="minorEastAsia"/>
                <w:szCs w:val="21"/>
              </w:rPr>
            </w:pPr>
            <w:bookmarkStart w:id="31" w:name="_Toc14392"/>
            <w:r>
              <w:rPr>
                <w:rFonts w:hint="eastAsia" w:asciiTheme="minorEastAsia" w:hAnsiTheme="minorEastAsia" w:cstheme="minorEastAsia"/>
                <w:szCs w:val="21"/>
              </w:rPr>
              <w:t>北京民族乐团网站</w:t>
            </w:r>
            <w:bookmarkEnd w:id="31"/>
          </w:p>
        </w:tc>
        <w:tc>
          <w:tcPr>
            <w:tcW w:w="1731" w:type="dxa"/>
          </w:tcPr>
          <w:p>
            <w:pPr>
              <w:spacing w:after="100" w:afterAutospacing="1" w:line="360" w:lineRule="auto"/>
              <w:rPr>
                <w:rFonts w:asciiTheme="minorEastAsia" w:hAnsiTheme="minorEastAsia" w:cstheme="minorEastAsia"/>
                <w:szCs w:val="21"/>
              </w:rPr>
            </w:pPr>
            <w:bookmarkStart w:id="32" w:name="_Toc14571"/>
            <w:r>
              <w:rPr>
                <w:rFonts w:hint="eastAsia" w:asciiTheme="minorEastAsia" w:hAnsiTheme="minorEastAsia" w:cstheme="minorEastAsia"/>
                <w:szCs w:val="21"/>
              </w:rPr>
              <w:t>网易云音乐网站</w:t>
            </w:r>
            <w:bookmarkEnd w:id="32"/>
          </w:p>
        </w:tc>
        <w:tc>
          <w:tcPr>
            <w:tcW w:w="1732" w:type="dxa"/>
          </w:tcPr>
          <w:p>
            <w:pPr>
              <w:spacing w:after="100" w:afterAutospacing="1" w:line="360" w:lineRule="auto"/>
              <w:rPr>
                <w:rFonts w:asciiTheme="minorEastAsia" w:hAnsiTheme="minorEastAsia" w:cstheme="minorEastAsia"/>
                <w:szCs w:val="21"/>
              </w:rPr>
            </w:pPr>
            <w:bookmarkStart w:id="33" w:name="_Toc23986"/>
            <w:r>
              <w:rPr>
                <w:rFonts w:hint="eastAsia" w:asciiTheme="minorEastAsia" w:hAnsiTheme="minorEastAsia" w:cstheme="minorEastAsia"/>
                <w:szCs w:val="21"/>
              </w:rPr>
              <w:t>贵阳交响乐团网站</w:t>
            </w:r>
            <w:bookmarkEnd w:id="33"/>
          </w:p>
        </w:tc>
        <w:tc>
          <w:tcPr>
            <w:tcW w:w="1732" w:type="dxa"/>
          </w:tcPr>
          <w:p>
            <w:pPr>
              <w:spacing w:after="100" w:afterAutospacing="1" w:line="360" w:lineRule="auto"/>
              <w:rPr>
                <w:rFonts w:asciiTheme="minorEastAsia" w:hAnsiTheme="minorEastAsia" w:cstheme="minorEastAsia"/>
                <w:szCs w:val="21"/>
              </w:rPr>
            </w:pPr>
            <w:bookmarkStart w:id="34" w:name="_Toc11370"/>
            <w:r>
              <w:rPr>
                <w:rFonts w:hint="eastAsia" w:asciiTheme="minorEastAsia" w:hAnsiTheme="minorEastAsia" w:cstheme="minorEastAsia"/>
                <w:szCs w:val="21"/>
              </w:rPr>
              <w:t>ATV乐器官方网站</w:t>
            </w:r>
            <w:bookmarkEnd w:id="34"/>
          </w:p>
          <w:p>
            <w:pPr>
              <w:spacing w:after="100" w:afterAutospacing="1" w:line="360" w:lineRule="auto"/>
              <w:rPr>
                <w:rFonts w:asciiTheme="minorEastAsia" w:hAnsiTheme="minorEastAsia" w:cstheme="min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0" w:hRule="atLeast"/>
        </w:trPr>
        <w:tc>
          <w:tcPr>
            <w:tcW w:w="1550" w:type="dxa"/>
          </w:tcPr>
          <w:p>
            <w:pPr>
              <w:spacing w:after="100" w:afterAutospacing="1" w:line="360" w:lineRule="auto"/>
              <w:rPr>
                <w:rFonts w:asciiTheme="minorEastAsia" w:hAnsiTheme="minorEastAsia" w:cstheme="minorEastAsia"/>
                <w:szCs w:val="21"/>
              </w:rPr>
            </w:pPr>
            <w:bookmarkStart w:id="35" w:name="_Toc13322"/>
            <w:r>
              <w:rPr>
                <w:rFonts w:hint="eastAsia" w:asciiTheme="minorEastAsia" w:hAnsiTheme="minorEastAsia" w:cstheme="minorEastAsia"/>
                <w:szCs w:val="21"/>
              </w:rPr>
              <w:t>色彩主调</w:t>
            </w:r>
            <w:bookmarkEnd w:id="35"/>
          </w:p>
        </w:tc>
        <w:tc>
          <w:tcPr>
            <w:tcW w:w="1912" w:type="dxa"/>
          </w:tcPr>
          <w:p>
            <w:pPr>
              <w:spacing w:after="100" w:afterAutospacing="1" w:line="360" w:lineRule="auto"/>
              <w:rPr>
                <w:rFonts w:asciiTheme="minorEastAsia" w:hAnsiTheme="minorEastAsia" w:cstheme="minorEastAsia"/>
                <w:szCs w:val="21"/>
              </w:rPr>
            </w:pPr>
            <w:bookmarkStart w:id="36" w:name="_Toc263"/>
            <w:r>
              <w:rPr>
                <w:rFonts w:hint="eastAsia" w:asciiTheme="minorEastAsia" w:hAnsiTheme="minorEastAsia" w:cstheme="minorEastAsia"/>
                <w:szCs w:val="21"/>
              </w:rPr>
              <w:t>黄色暖色</w:t>
            </w:r>
            <w:bookmarkEnd w:id="36"/>
          </w:p>
        </w:tc>
        <w:tc>
          <w:tcPr>
            <w:tcW w:w="1731" w:type="dxa"/>
          </w:tcPr>
          <w:p>
            <w:pPr>
              <w:spacing w:after="100" w:afterAutospacing="1" w:line="360" w:lineRule="auto"/>
              <w:rPr>
                <w:rFonts w:asciiTheme="minorEastAsia" w:hAnsiTheme="minorEastAsia" w:cstheme="minorEastAsia"/>
                <w:szCs w:val="21"/>
              </w:rPr>
            </w:pPr>
            <w:bookmarkStart w:id="37" w:name="_Toc28902"/>
            <w:r>
              <w:rPr>
                <w:rFonts w:hint="eastAsia" w:asciiTheme="minorEastAsia" w:hAnsiTheme="minorEastAsia" w:cstheme="minorEastAsia"/>
                <w:szCs w:val="21"/>
              </w:rPr>
              <w:t>白色</w:t>
            </w:r>
            <w:bookmarkEnd w:id="37"/>
          </w:p>
        </w:tc>
        <w:tc>
          <w:tcPr>
            <w:tcW w:w="1732" w:type="dxa"/>
          </w:tcPr>
          <w:p>
            <w:pPr>
              <w:spacing w:after="100" w:afterAutospacing="1" w:line="360" w:lineRule="auto"/>
              <w:rPr>
                <w:rFonts w:asciiTheme="minorEastAsia" w:hAnsiTheme="minorEastAsia" w:cstheme="minorEastAsia"/>
                <w:szCs w:val="21"/>
              </w:rPr>
            </w:pPr>
            <w:bookmarkStart w:id="38" w:name="_Toc21877"/>
            <w:r>
              <w:rPr>
                <w:rFonts w:hint="eastAsia" w:asciiTheme="minorEastAsia" w:hAnsiTheme="minorEastAsia" w:cstheme="minorEastAsia"/>
                <w:szCs w:val="21"/>
              </w:rPr>
              <w:t>灰色</w:t>
            </w:r>
            <w:bookmarkEnd w:id="38"/>
          </w:p>
        </w:tc>
        <w:tc>
          <w:tcPr>
            <w:tcW w:w="1732" w:type="dxa"/>
          </w:tcPr>
          <w:p>
            <w:pPr>
              <w:spacing w:after="100" w:afterAutospacing="1" w:line="360" w:lineRule="auto"/>
              <w:rPr>
                <w:rFonts w:asciiTheme="minorEastAsia" w:hAnsiTheme="minorEastAsia" w:cstheme="minorEastAsia"/>
                <w:szCs w:val="21"/>
              </w:rPr>
            </w:pPr>
            <w:bookmarkStart w:id="39" w:name="_Toc8498"/>
            <w:r>
              <w:rPr>
                <w:rFonts w:hint="eastAsia" w:asciiTheme="minorEastAsia" w:hAnsiTheme="minorEastAsia" w:cstheme="minorEastAsia"/>
                <w:szCs w:val="21"/>
              </w:rPr>
              <w:t>灰色黑色</w:t>
            </w:r>
            <w:bookmarkEnd w:id="39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</w:trPr>
        <w:tc>
          <w:tcPr>
            <w:tcW w:w="1550" w:type="dxa"/>
          </w:tcPr>
          <w:p>
            <w:pPr>
              <w:spacing w:after="100" w:afterAutospacing="1" w:line="360" w:lineRule="auto"/>
              <w:rPr>
                <w:rFonts w:asciiTheme="minorEastAsia" w:hAnsiTheme="minorEastAsia" w:cstheme="minorEastAsia"/>
                <w:szCs w:val="21"/>
              </w:rPr>
            </w:pPr>
            <w:bookmarkStart w:id="40" w:name="_Toc20461"/>
            <w:r>
              <w:rPr>
                <w:rFonts w:hint="eastAsia" w:asciiTheme="minorEastAsia" w:hAnsiTheme="minorEastAsia" w:cstheme="minorEastAsia"/>
                <w:szCs w:val="21"/>
              </w:rPr>
              <w:t>辅助色</w:t>
            </w:r>
            <w:bookmarkEnd w:id="40"/>
          </w:p>
        </w:tc>
        <w:tc>
          <w:tcPr>
            <w:tcW w:w="1912" w:type="dxa"/>
          </w:tcPr>
          <w:p>
            <w:pPr>
              <w:spacing w:after="100" w:afterAutospacing="1" w:line="360" w:lineRule="auto"/>
              <w:rPr>
                <w:rFonts w:asciiTheme="minorEastAsia" w:hAnsiTheme="minorEastAsia" w:cstheme="minorEastAsia"/>
                <w:szCs w:val="21"/>
              </w:rPr>
            </w:pPr>
            <w:bookmarkStart w:id="41" w:name="_Toc21333"/>
            <w:r>
              <w:rPr>
                <w:rFonts w:hint="eastAsia" w:asciiTheme="minorEastAsia" w:hAnsiTheme="minorEastAsia" w:cstheme="minorEastAsia"/>
                <w:szCs w:val="21"/>
              </w:rPr>
              <w:t>红色</w:t>
            </w:r>
            <w:bookmarkEnd w:id="41"/>
          </w:p>
        </w:tc>
        <w:tc>
          <w:tcPr>
            <w:tcW w:w="1731" w:type="dxa"/>
          </w:tcPr>
          <w:p>
            <w:pPr>
              <w:spacing w:after="100" w:afterAutospacing="1" w:line="360" w:lineRule="auto"/>
              <w:rPr>
                <w:rFonts w:asciiTheme="minorEastAsia" w:hAnsiTheme="minorEastAsia" w:cstheme="minorEastAsia"/>
                <w:szCs w:val="21"/>
              </w:rPr>
            </w:pPr>
            <w:bookmarkStart w:id="42" w:name="_Toc2565"/>
            <w:r>
              <w:rPr>
                <w:rFonts w:hint="eastAsia" w:asciiTheme="minorEastAsia" w:hAnsiTheme="minorEastAsia" w:cstheme="minorEastAsia"/>
                <w:szCs w:val="21"/>
              </w:rPr>
              <w:t>红色</w:t>
            </w:r>
            <w:bookmarkEnd w:id="42"/>
          </w:p>
        </w:tc>
        <w:tc>
          <w:tcPr>
            <w:tcW w:w="1732" w:type="dxa"/>
          </w:tcPr>
          <w:p>
            <w:pPr>
              <w:spacing w:after="100" w:afterAutospacing="1" w:line="360" w:lineRule="auto"/>
              <w:rPr>
                <w:rFonts w:asciiTheme="minorEastAsia" w:hAnsiTheme="minorEastAsia" w:cstheme="minorEastAsia"/>
                <w:szCs w:val="21"/>
              </w:rPr>
            </w:pPr>
            <w:bookmarkStart w:id="43" w:name="_Toc5166"/>
            <w:r>
              <w:rPr>
                <w:rFonts w:hint="eastAsia" w:asciiTheme="minorEastAsia" w:hAnsiTheme="minorEastAsia" w:cstheme="minorEastAsia"/>
                <w:szCs w:val="21"/>
              </w:rPr>
              <w:t>红色</w:t>
            </w:r>
            <w:bookmarkEnd w:id="43"/>
          </w:p>
        </w:tc>
        <w:tc>
          <w:tcPr>
            <w:tcW w:w="1732" w:type="dxa"/>
          </w:tcPr>
          <w:p>
            <w:pPr>
              <w:spacing w:after="100" w:afterAutospacing="1" w:line="360" w:lineRule="auto"/>
              <w:rPr>
                <w:rFonts w:asciiTheme="minorEastAsia" w:hAnsiTheme="minorEastAsia" w:cstheme="minorEastAsia"/>
                <w:szCs w:val="21"/>
              </w:rPr>
            </w:pPr>
            <w:bookmarkStart w:id="44" w:name="_Toc22583"/>
            <w:r>
              <w:rPr>
                <w:rFonts w:hint="eastAsia" w:asciiTheme="minorEastAsia" w:hAnsiTheme="minorEastAsia" w:cstheme="minorEastAsia"/>
                <w:szCs w:val="21"/>
              </w:rPr>
              <w:t>黄色</w:t>
            </w:r>
            <w:bookmarkEnd w:id="44"/>
          </w:p>
        </w:tc>
      </w:tr>
    </w:tbl>
    <w:p>
      <w:pPr>
        <w:spacing w:after="100" w:afterAutospacing="1" w:line="360" w:lineRule="auto"/>
        <w:rPr>
          <w:color w:val="C00000"/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经统计发现：</w:t>
      </w:r>
      <w:r>
        <w:rPr>
          <w:rFonts w:hint="eastAsia"/>
        </w:rPr>
        <w:t>大部分网站以灰色调为主调，用亮色来做辅助色。</w:t>
      </w:r>
    </w:p>
    <w:p>
      <w:pPr>
        <w:pStyle w:val="3"/>
        <w:spacing w:after="100" w:afterAutospacing="1" w:line="360" w:lineRule="auto"/>
      </w:pPr>
      <w:bookmarkStart w:id="45" w:name="_Toc6574"/>
      <w:bookmarkStart w:id="46" w:name="_Toc28160"/>
      <w:r>
        <w:rPr>
          <w:rFonts w:hint="eastAsia"/>
        </w:rPr>
        <w:t>3.3</w:t>
      </w:r>
      <w:r>
        <w:t xml:space="preserve"> </w:t>
      </w:r>
      <w:r>
        <w:rPr>
          <w:rFonts w:hint="eastAsia"/>
        </w:rPr>
        <w:t>导航</w:t>
      </w:r>
      <w:bookmarkEnd w:id="45"/>
      <w:bookmarkEnd w:id="46"/>
    </w:p>
    <w:tbl>
      <w:tblPr>
        <w:tblStyle w:val="12"/>
        <w:tblW w:w="86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18"/>
        <w:gridCol w:w="1861"/>
        <w:gridCol w:w="1814"/>
        <w:gridCol w:w="1733"/>
        <w:gridCol w:w="17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9" w:hRule="atLeast"/>
        </w:trPr>
        <w:tc>
          <w:tcPr>
            <w:tcW w:w="1518" w:type="dxa"/>
          </w:tcPr>
          <w:p>
            <w:pPr>
              <w:spacing w:after="100" w:afterAutospacing="1" w:line="360" w:lineRule="auto"/>
              <w:rPr>
                <w:rFonts w:asciiTheme="minorEastAsia" w:hAnsiTheme="minorEastAsia" w:cstheme="minorEastAsia"/>
              </w:rPr>
            </w:pPr>
            <w:bookmarkStart w:id="47" w:name="_Toc12961"/>
            <w:r>
              <w:rPr>
                <w:rFonts w:hint="eastAsia" w:asciiTheme="minorEastAsia" w:hAnsiTheme="minorEastAsia" w:cstheme="minorEastAsia"/>
              </w:rPr>
              <w:t>网站名称</w:t>
            </w:r>
            <w:bookmarkEnd w:id="47"/>
          </w:p>
        </w:tc>
        <w:tc>
          <w:tcPr>
            <w:tcW w:w="1861" w:type="dxa"/>
          </w:tcPr>
          <w:p>
            <w:pPr>
              <w:spacing w:after="100" w:afterAutospacing="1" w:line="360" w:lineRule="auto"/>
              <w:rPr>
                <w:rFonts w:asciiTheme="minorEastAsia" w:hAnsiTheme="minorEastAsia" w:cstheme="minorEastAsia"/>
              </w:rPr>
            </w:pPr>
            <w:bookmarkStart w:id="48" w:name="_Toc16822"/>
            <w:r>
              <w:rPr>
                <w:rFonts w:hint="eastAsia" w:asciiTheme="minorEastAsia" w:hAnsiTheme="minorEastAsia" w:cstheme="minorEastAsia"/>
              </w:rPr>
              <w:t>北京民族乐团网站</w:t>
            </w:r>
            <w:bookmarkEnd w:id="48"/>
          </w:p>
        </w:tc>
        <w:tc>
          <w:tcPr>
            <w:tcW w:w="1814" w:type="dxa"/>
          </w:tcPr>
          <w:p>
            <w:pPr>
              <w:spacing w:after="100" w:afterAutospacing="1" w:line="360" w:lineRule="auto"/>
              <w:rPr>
                <w:rFonts w:asciiTheme="minorEastAsia" w:hAnsiTheme="minorEastAsia" w:cstheme="minorEastAsia"/>
              </w:rPr>
            </w:pPr>
            <w:bookmarkStart w:id="49" w:name="_Toc28871"/>
            <w:r>
              <w:rPr>
                <w:rFonts w:hint="eastAsia" w:asciiTheme="minorEastAsia" w:hAnsiTheme="minorEastAsia" w:cstheme="minorEastAsia"/>
              </w:rPr>
              <w:t>网易云音乐网站</w:t>
            </w:r>
            <w:bookmarkEnd w:id="49"/>
          </w:p>
        </w:tc>
        <w:tc>
          <w:tcPr>
            <w:tcW w:w="1733" w:type="dxa"/>
          </w:tcPr>
          <w:p>
            <w:pPr>
              <w:spacing w:after="100" w:afterAutospacing="1" w:line="360" w:lineRule="auto"/>
              <w:rPr>
                <w:rFonts w:asciiTheme="minorEastAsia" w:hAnsiTheme="minorEastAsia" w:cstheme="minorEastAsia"/>
              </w:rPr>
            </w:pPr>
            <w:bookmarkStart w:id="50" w:name="_Toc27157"/>
            <w:r>
              <w:rPr>
                <w:rFonts w:hint="eastAsia" w:asciiTheme="minorEastAsia" w:hAnsiTheme="minorEastAsia" w:cstheme="minorEastAsia"/>
              </w:rPr>
              <w:t>贵阳交响乐团网站</w:t>
            </w:r>
            <w:bookmarkEnd w:id="50"/>
          </w:p>
        </w:tc>
        <w:tc>
          <w:tcPr>
            <w:tcW w:w="1733" w:type="dxa"/>
          </w:tcPr>
          <w:p>
            <w:pPr>
              <w:spacing w:after="100" w:afterAutospacing="1" w:line="360" w:lineRule="auto"/>
              <w:rPr>
                <w:rFonts w:asciiTheme="minorEastAsia" w:hAnsiTheme="minorEastAsia" w:cstheme="minorEastAsia"/>
              </w:rPr>
            </w:pPr>
            <w:bookmarkStart w:id="51" w:name="_Toc22619"/>
            <w:r>
              <w:rPr>
                <w:rFonts w:hint="eastAsia" w:asciiTheme="minorEastAsia" w:hAnsiTheme="minorEastAsia" w:cstheme="minorEastAsia"/>
              </w:rPr>
              <w:t>ATV乐器官方网站</w:t>
            </w:r>
            <w:bookmarkEnd w:id="51"/>
          </w:p>
          <w:p>
            <w:pPr>
              <w:spacing w:after="100" w:afterAutospacing="1" w:line="360" w:lineRule="auto"/>
              <w:rPr>
                <w:rFonts w:asciiTheme="minorEastAsia" w:hAnsiTheme="minorEastAsia" w:cstheme="minor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1518" w:type="dxa"/>
          </w:tcPr>
          <w:p>
            <w:pPr>
              <w:spacing w:after="100" w:afterAutospacing="1" w:line="360" w:lineRule="auto"/>
              <w:rPr>
                <w:rFonts w:asciiTheme="minorEastAsia" w:hAnsiTheme="minorEastAsia" w:cstheme="minorEastAsia"/>
              </w:rPr>
            </w:pPr>
            <w:bookmarkStart w:id="52" w:name="_Toc30183"/>
            <w:r>
              <w:rPr>
                <w:rFonts w:hint="eastAsia" w:asciiTheme="minorEastAsia" w:hAnsiTheme="minorEastAsia" w:cstheme="minorEastAsia"/>
              </w:rPr>
              <w:t>导航形式</w:t>
            </w:r>
            <w:bookmarkEnd w:id="52"/>
          </w:p>
        </w:tc>
        <w:tc>
          <w:tcPr>
            <w:tcW w:w="1861" w:type="dxa"/>
          </w:tcPr>
          <w:p>
            <w:pPr>
              <w:spacing w:after="100" w:afterAutospacing="1" w:line="360" w:lineRule="auto"/>
              <w:rPr>
                <w:rFonts w:asciiTheme="minorEastAsia" w:hAnsiTheme="minorEastAsia" w:cstheme="minorEastAsia"/>
              </w:rPr>
            </w:pPr>
            <w:bookmarkStart w:id="53" w:name="_Toc16218"/>
            <w:r>
              <w:rPr>
                <w:rFonts w:hint="eastAsia" w:asciiTheme="minorEastAsia" w:hAnsiTheme="minorEastAsia" w:cstheme="minorEastAsia"/>
              </w:rPr>
              <w:t>下拉式二级菜单</w:t>
            </w:r>
            <w:bookmarkEnd w:id="53"/>
          </w:p>
        </w:tc>
        <w:tc>
          <w:tcPr>
            <w:tcW w:w="1814" w:type="dxa"/>
          </w:tcPr>
          <w:p>
            <w:pPr>
              <w:spacing w:after="100" w:afterAutospacing="1" w:line="360" w:lineRule="auto"/>
              <w:rPr>
                <w:rFonts w:asciiTheme="minorEastAsia" w:hAnsiTheme="minorEastAsia" w:cstheme="minorEastAsia"/>
              </w:rPr>
            </w:pPr>
            <w:bookmarkStart w:id="54" w:name="_Toc11047"/>
            <w:r>
              <w:rPr>
                <w:rFonts w:hint="eastAsia" w:asciiTheme="minorEastAsia" w:hAnsiTheme="minorEastAsia" w:cstheme="minorEastAsia"/>
              </w:rPr>
              <w:t>一级 二级导航</w:t>
            </w:r>
            <w:bookmarkEnd w:id="54"/>
          </w:p>
        </w:tc>
        <w:tc>
          <w:tcPr>
            <w:tcW w:w="1733" w:type="dxa"/>
          </w:tcPr>
          <w:p>
            <w:pPr>
              <w:spacing w:after="100" w:afterAutospacing="1" w:line="360" w:lineRule="auto"/>
              <w:rPr>
                <w:rFonts w:asciiTheme="minorEastAsia" w:hAnsiTheme="minorEastAsia" w:cstheme="minorEastAsia"/>
              </w:rPr>
            </w:pPr>
            <w:bookmarkStart w:id="55" w:name="_Toc17410"/>
            <w:r>
              <w:rPr>
                <w:rFonts w:hint="eastAsia" w:asciiTheme="minorEastAsia" w:hAnsiTheme="minorEastAsia" w:cstheme="minorEastAsia"/>
              </w:rPr>
              <w:t>下拉式二级菜单</w:t>
            </w:r>
            <w:bookmarkEnd w:id="55"/>
          </w:p>
        </w:tc>
        <w:tc>
          <w:tcPr>
            <w:tcW w:w="1733" w:type="dxa"/>
          </w:tcPr>
          <w:p>
            <w:pPr>
              <w:spacing w:after="100" w:afterAutospacing="1" w:line="360" w:lineRule="auto"/>
              <w:rPr>
                <w:rFonts w:asciiTheme="minorEastAsia" w:hAnsiTheme="minorEastAsia" w:cstheme="minorEastAsia"/>
              </w:rPr>
            </w:pPr>
            <w:bookmarkStart w:id="56" w:name="_Toc1697"/>
            <w:r>
              <w:rPr>
                <w:rFonts w:hint="eastAsia" w:asciiTheme="minorEastAsia" w:hAnsiTheme="minorEastAsia" w:cstheme="minorEastAsia"/>
              </w:rPr>
              <w:t>下拉式二级菜单</w:t>
            </w:r>
            <w:bookmarkEnd w:id="56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1518" w:type="dxa"/>
          </w:tcPr>
          <w:p>
            <w:pPr>
              <w:spacing w:after="100" w:afterAutospacing="1" w:line="360" w:lineRule="auto"/>
              <w:rPr>
                <w:rFonts w:asciiTheme="minorEastAsia" w:hAnsiTheme="minorEastAsia" w:cstheme="minorEastAsia"/>
              </w:rPr>
            </w:pPr>
            <w:bookmarkStart w:id="57" w:name="_Toc29024"/>
            <w:r>
              <w:rPr>
                <w:rFonts w:hint="eastAsia" w:asciiTheme="minorEastAsia" w:hAnsiTheme="minorEastAsia" w:cstheme="minorEastAsia"/>
              </w:rPr>
              <w:t>导航响应色</w:t>
            </w:r>
            <w:bookmarkEnd w:id="57"/>
          </w:p>
        </w:tc>
        <w:tc>
          <w:tcPr>
            <w:tcW w:w="1861" w:type="dxa"/>
          </w:tcPr>
          <w:p>
            <w:pPr>
              <w:spacing w:after="100" w:afterAutospacing="1" w:line="360" w:lineRule="auto"/>
              <w:rPr>
                <w:rFonts w:asciiTheme="minorEastAsia" w:hAnsiTheme="minorEastAsia" w:cstheme="minorEastAsia"/>
              </w:rPr>
            </w:pPr>
            <w:bookmarkStart w:id="58" w:name="_Toc19130"/>
            <w:r>
              <w:rPr>
                <w:rFonts w:hint="eastAsia" w:asciiTheme="minorEastAsia" w:hAnsiTheme="minorEastAsia" w:cstheme="minorEastAsia"/>
              </w:rPr>
              <w:t>深红色</w:t>
            </w:r>
            <w:bookmarkEnd w:id="58"/>
          </w:p>
        </w:tc>
        <w:tc>
          <w:tcPr>
            <w:tcW w:w="1814" w:type="dxa"/>
          </w:tcPr>
          <w:p>
            <w:pPr>
              <w:spacing w:after="100" w:afterAutospacing="1" w:line="360" w:lineRule="auto"/>
              <w:rPr>
                <w:rFonts w:asciiTheme="minorEastAsia" w:hAnsiTheme="minorEastAsia" w:cstheme="minorEastAsia"/>
              </w:rPr>
            </w:pPr>
            <w:bookmarkStart w:id="59" w:name="_Toc7576"/>
            <w:r>
              <w:rPr>
                <w:rFonts w:hint="eastAsia" w:asciiTheme="minorEastAsia" w:hAnsiTheme="minorEastAsia" w:cstheme="minorEastAsia"/>
              </w:rPr>
              <w:t>黑色 红色</w:t>
            </w:r>
            <w:bookmarkEnd w:id="59"/>
          </w:p>
        </w:tc>
        <w:tc>
          <w:tcPr>
            <w:tcW w:w="1733" w:type="dxa"/>
          </w:tcPr>
          <w:p>
            <w:pPr>
              <w:spacing w:after="100" w:afterAutospacing="1" w:line="360" w:lineRule="auto"/>
              <w:rPr>
                <w:rFonts w:asciiTheme="minorEastAsia" w:hAnsiTheme="minorEastAsia" w:cstheme="minorEastAsia"/>
              </w:rPr>
            </w:pPr>
            <w:bookmarkStart w:id="60" w:name="_Toc17710"/>
            <w:r>
              <w:rPr>
                <w:rFonts w:hint="eastAsia" w:asciiTheme="minorEastAsia" w:hAnsiTheme="minorEastAsia" w:cstheme="minorEastAsia"/>
              </w:rPr>
              <w:t>白色</w:t>
            </w:r>
            <w:bookmarkEnd w:id="60"/>
          </w:p>
        </w:tc>
        <w:tc>
          <w:tcPr>
            <w:tcW w:w="1733" w:type="dxa"/>
          </w:tcPr>
          <w:p>
            <w:pPr>
              <w:spacing w:after="100" w:afterAutospacing="1" w:line="360" w:lineRule="auto"/>
              <w:rPr>
                <w:rFonts w:asciiTheme="minorEastAsia" w:hAnsiTheme="minorEastAsia" w:cstheme="minorEastAsia"/>
              </w:rPr>
            </w:pPr>
            <w:bookmarkStart w:id="61" w:name="_Toc30476"/>
            <w:r>
              <w:rPr>
                <w:rFonts w:hint="eastAsia" w:asciiTheme="minorEastAsia" w:hAnsiTheme="minorEastAsia" w:cstheme="minorEastAsia"/>
              </w:rPr>
              <w:t>黄色</w:t>
            </w:r>
            <w:bookmarkEnd w:id="61"/>
          </w:p>
        </w:tc>
      </w:tr>
    </w:tbl>
    <w:p>
      <w:pPr>
        <w:spacing w:after="100" w:afterAutospacing="1" w:line="360" w:lineRule="auto"/>
        <w:rPr>
          <w:rFonts w:hint="eastAsia"/>
          <w:color w:val="C00000"/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经统计发现：</w:t>
      </w:r>
      <w:r>
        <w:rPr>
          <w:rFonts w:hint="eastAsia"/>
        </w:rPr>
        <w:t>大部分乐队类网站导航为下拉式导航，响应效果与网站的辅助色相呼应。</w:t>
      </w:r>
    </w:p>
    <w:p>
      <w:pPr>
        <w:pStyle w:val="3"/>
        <w:spacing w:after="100" w:afterAutospacing="1" w:line="360" w:lineRule="auto"/>
      </w:pPr>
      <w:bookmarkStart w:id="62" w:name="_Toc25252"/>
      <w:bookmarkStart w:id="63" w:name="_Toc5671"/>
      <w:r>
        <w:rPr>
          <w:rFonts w:hint="eastAsia"/>
        </w:rPr>
        <w:t>3.4</w:t>
      </w:r>
      <w:r>
        <w:t xml:space="preserve"> </w:t>
      </w:r>
      <w:r>
        <w:rPr>
          <w:rFonts w:hint="eastAsia"/>
        </w:rPr>
        <w:t>banner</w:t>
      </w:r>
      <w:bookmarkEnd w:id="62"/>
      <w:bookmarkEnd w:id="63"/>
    </w:p>
    <w:tbl>
      <w:tblPr>
        <w:tblStyle w:val="12"/>
        <w:tblW w:w="871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8"/>
        <w:gridCol w:w="1874"/>
        <w:gridCol w:w="1827"/>
        <w:gridCol w:w="1745"/>
        <w:gridCol w:w="17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2" w:hRule="atLeast"/>
        </w:trPr>
        <w:tc>
          <w:tcPr>
            <w:tcW w:w="1528" w:type="dxa"/>
          </w:tcPr>
          <w:p>
            <w:pPr>
              <w:spacing w:after="100" w:afterAutospacing="1" w:line="360" w:lineRule="auto"/>
              <w:rPr>
                <w:rFonts w:asciiTheme="minorEastAsia" w:hAnsiTheme="minorEastAsia" w:cstheme="minorEastAsia"/>
                <w:szCs w:val="21"/>
              </w:rPr>
            </w:pPr>
            <w:bookmarkStart w:id="64" w:name="_Toc8198"/>
            <w:r>
              <w:rPr>
                <w:rFonts w:hint="eastAsia" w:asciiTheme="minorEastAsia" w:hAnsiTheme="minorEastAsia" w:cstheme="minorEastAsia"/>
                <w:szCs w:val="21"/>
              </w:rPr>
              <w:t>网站名称</w:t>
            </w:r>
            <w:bookmarkEnd w:id="64"/>
          </w:p>
        </w:tc>
        <w:tc>
          <w:tcPr>
            <w:tcW w:w="1874" w:type="dxa"/>
          </w:tcPr>
          <w:p>
            <w:pPr>
              <w:spacing w:after="100" w:afterAutospacing="1" w:line="360" w:lineRule="auto"/>
              <w:rPr>
                <w:rFonts w:asciiTheme="minorEastAsia" w:hAnsiTheme="minorEastAsia" w:cstheme="minorEastAsia"/>
                <w:szCs w:val="21"/>
              </w:rPr>
            </w:pPr>
            <w:bookmarkStart w:id="65" w:name="_Toc13092"/>
            <w:r>
              <w:rPr>
                <w:rFonts w:hint="eastAsia" w:asciiTheme="minorEastAsia" w:hAnsiTheme="minorEastAsia" w:cstheme="minorEastAsia"/>
                <w:szCs w:val="21"/>
              </w:rPr>
              <w:t>北京民族乐团网站</w:t>
            </w:r>
            <w:bookmarkEnd w:id="65"/>
          </w:p>
        </w:tc>
        <w:tc>
          <w:tcPr>
            <w:tcW w:w="1827" w:type="dxa"/>
          </w:tcPr>
          <w:p>
            <w:pPr>
              <w:spacing w:after="100" w:afterAutospacing="1" w:line="360" w:lineRule="auto"/>
              <w:rPr>
                <w:rFonts w:asciiTheme="minorEastAsia" w:hAnsiTheme="minorEastAsia" w:cstheme="minorEastAsia"/>
                <w:szCs w:val="21"/>
              </w:rPr>
            </w:pPr>
            <w:bookmarkStart w:id="66" w:name="_Toc29863"/>
            <w:r>
              <w:rPr>
                <w:rFonts w:hint="eastAsia" w:asciiTheme="minorEastAsia" w:hAnsiTheme="minorEastAsia" w:cstheme="minorEastAsia"/>
                <w:szCs w:val="21"/>
              </w:rPr>
              <w:t>网易云音乐网站</w:t>
            </w:r>
            <w:bookmarkEnd w:id="66"/>
          </w:p>
        </w:tc>
        <w:tc>
          <w:tcPr>
            <w:tcW w:w="1745" w:type="dxa"/>
          </w:tcPr>
          <w:p>
            <w:pPr>
              <w:spacing w:after="100" w:afterAutospacing="1" w:line="360" w:lineRule="auto"/>
              <w:rPr>
                <w:rFonts w:asciiTheme="minorEastAsia" w:hAnsiTheme="minorEastAsia" w:cstheme="minorEastAsia"/>
                <w:szCs w:val="21"/>
              </w:rPr>
            </w:pPr>
            <w:bookmarkStart w:id="67" w:name="_Toc18173"/>
            <w:r>
              <w:rPr>
                <w:rFonts w:hint="eastAsia" w:asciiTheme="minorEastAsia" w:hAnsiTheme="minorEastAsia" w:cstheme="minorEastAsia"/>
                <w:szCs w:val="21"/>
              </w:rPr>
              <w:t>贵阳交响乐团网站</w:t>
            </w:r>
            <w:bookmarkEnd w:id="67"/>
          </w:p>
        </w:tc>
        <w:tc>
          <w:tcPr>
            <w:tcW w:w="1745" w:type="dxa"/>
          </w:tcPr>
          <w:p>
            <w:pPr>
              <w:spacing w:after="100" w:afterAutospacing="1" w:line="360" w:lineRule="auto"/>
              <w:rPr>
                <w:rFonts w:asciiTheme="minorEastAsia" w:hAnsiTheme="minorEastAsia" w:cstheme="minorEastAsia"/>
                <w:szCs w:val="21"/>
              </w:rPr>
            </w:pPr>
            <w:bookmarkStart w:id="68" w:name="_Toc13583"/>
            <w:r>
              <w:rPr>
                <w:rFonts w:hint="eastAsia" w:asciiTheme="minorEastAsia" w:hAnsiTheme="minorEastAsia" w:cstheme="minorEastAsia"/>
                <w:szCs w:val="21"/>
              </w:rPr>
              <w:t>ATV乐器官方网站</w:t>
            </w:r>
            <w:bookmarkEnd w:id="68"/>
          </w:p>
          <w:p>
            <w:pPr>
              <w:spacing w:after="100" w:afterAutospacing="1" w:line="360" w:lineRule="auto"/>
              <w:rPr>
                <w:rFonts w:asciiTheme="minorEastAsia" w:hAnsiTheme="minorEastAsia" w:cstheme="min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8" w:hRule="atLeast"/>
        </w:trPr>
        <w:tc>
          <w:tcPr>
            <w:tcW w:w="1528" w:type="dxa"/>
          </w:tcPr>
          <w:p>
            <w:pPr>
              <w:spacing w:after="100" w:afterAutospacing="1" w:line="360" w:lineRule="auto"/>
              <w:rPr>
                <w:rFonts w:asciiTheme="minorEastAsia" w:hAnsiTheme="minorEastAsia" w:cstheme="minorEastAsia"/>
                <w:szCs w:val="21"/>
              </w:rPr>
            </w:pPr>
            <w:bookmarkStart w:id="69" w:name="_Toc32396"/>
            <w:r>
              <w:rPr>
                <w:rFonts w:hint="eastAsia" w:asciiTheme="minorEastAsia" w:hAnsiTheme="minorEastAsia" w:cstheme="minorEastAsia"/>
                <w:szCs w:val="21"/>
              </w:rPr>
              <w:t>Banner大小</w:t>
            </w:r>
            <w:bookmarkEnd w:id="69"/>
          </w:p>
        </w:tc>
        <w:tc>
          <w:tcPr>
            <w:tcW w:w="1874" w:type="dxa"/>
          </w:tcPr>
          <w:p>
            <w:pPr>
              <w:spacing w:after="100" w:afterAutospacing="1" w:line="360" w:lineRule="auto"/>
              <w:rPr>
                <w:rFonts w:asciiTheme="minorEastAsia" w:hAnsiTheme="minorEastAsia" w:cstheme="minorEastAsia"/>
                <w:szCs w:val="21"/>
              </w:rPr>
            </w:pPr>
            <w:bookmarkStart w:id="70" w:name="_Toc24105"/>
            <w:r>
              <w:rPr>
                <w:rFonts w:hint="eastAsia" w:asciiTheme="minorEastAsia" w:hAnsiTheme="minorEastAsia" w:cstheme="minorEastAsia"/>
                <w:szCs w:val="21"/>
              </w:rPr>
              <w:t>全屏</w:t>
            </w:r>
            <w:bookmarkEnd w:id="70"/>
          </w:p>
        </w:tc>
        <w:tc>
          <w:tcPr>
            <w:tcW w:w="1827" w:type="dxa"/>
          </w:tcPr>
          <w:p>
            <w:pPr>
              <w:spacing w:after="100" w:afterAutospacing="1" w:line="360" w:lineRule="auto"/>
              <w:rPr>
                <w:rFonts w:asciiTheme="minorEastAsia" w:hAnsiTheme="minorEastAsia" w:cstheme="minorEastAsia"/>
                <w:szCs w:val="21"/>
              </w:rPr>
            </w:pPr>
            <w:bookmarkStart w:id="71" w:name="_Toc25990"/>
            <w:r>
              <w:rPr>
                <w:rFonts w:hint="eastAsia" w:asciiTheme="minorEastAsia" w:hAnsiTheme="minorEastAsia" w:cstheme="minorEastAsia"/>
                <w:szCs w:val="21"/>
              </w:rPr>
              <w:t>1200</w:t>
            </w:r>
            <w:bookmarkEnd w:id="71"/>
          </w:p>
        </w:tc>
        <w:tc>
          <w:tcPr>
            <w:tcW w:w="1745" w:type="dxa"/>
          </w:tcPr>
          <w:p>
            <w:pPr>
              <w:spacing w:after="100" w:afterAutospacing="1" w:line="360" w:lineRule="auto"/>
              <w:rPr>
                <w:rFonts w:asciiTheme="minorEastAsia" w:hAnsiTheme="minorEastAsia" w:cstheme="minorEastAsia"/>
                <w:szCs w:val="21"/>
              </w:rPr>
            </w:pPr>
            <w:bookmarkStart w:id="72" w:name="_Toc3459"/>
            <w:r>
              <w:rPr>
                <w:rFonts w:hint="eastAsia" w:asciiTheme="minorEastAsia" w:hAnsiTheme="minorEastAsia" w:cstheme="minorEastAsia"/>
                <w:szCs w:val="21"/>
              </w:rPr>
              <w:t>全屏</w:t>
            </w:r>
            <w:bookmarkEnd w:id="72"/>
          </w:p>
        </w:tc>
        <w:tc>
          <w:tcPr>
            <w:tcW w:w="1745" w:type="dxa"/>
          </w:tcPr>
          <w:p>
            <w:pPr>
              <w:spacing w:after="100" w:afterAutospacing="1" w:line="360" w:lineRule="auto"/>
              <w:rPr>
                <w:rFonts w:asciiTheme="minorEastAsia" w:hAnsiTheme="minorEastAsia" w:cstheme="minorEastAsia"/>
                <w:szCs w:val="21"/>
              </w:rPr>
            </w:pPr>
            <w:bookmarkStart w:id="73" w:name="_Toc2371"/>
            <w:r>
              <w:rPr>
                <w:rFonts w:hint="eastAsia" w:asciiTheme="minorEastAsia" w:hAnsiTheme="minorEastAsia" w:cstheme="minorEastAsia"/>
                <w:szCs w:val="21"/>
              </w:rPr>
              <w:t>全屏</w:t>
            </w:r>
            <w:bookmarkEnd w:id="73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528" w:type="dxa"/>
          </w:tcPr>
          <w:p>
            <w:pPr>
              <w:spacing w:after="100" w:afterAutospacing="1" w:line="360" w:lineRule="auto"/>
              <w:rPr>
                <w:rFonts w:asciiTheme="minorEastAsia" w:hAnsiTheme="minorEastAsia" w:cstheme="minorEastAsia"/>
                <w:szCs w:val="21"/>
              </w:rPr>
            </w:pPr>
            <w:bookmarkStart w:id="74" w:name="_Toc28938"/>
            <w:r>
              <w:rPr>
                <w:rFonts w:hint="eastAsia" w:asciiTheme="minorEastAsia" w:hAnsiTheme="minorEastAsia" w:cstheme="minorEastAsia"/>
                <w:szCs w:val="21"/>
              </w:rPr>
              <w:t>Banner数量</w:t>
            </w:r>
            <w:bookmarkEnd w:id="74"/>
          </w:p>
        </w:tc>
        <w:tc>
          <w:tcPr>
            <w:tcW w:w="1874" w:type="dxa"/>
          </w:tcPr>
          <w:p>
            <w:pPr>
              <w:spacing w:after="100" w:afterAutospacing="1" w:line="360" w:lineRule="auto"/>
              <w:rPr>
                <w:rFonts w:asciiTheme="minorEastAsia" w:hAnsiTheme="minorEastAsia" w:cstheme="minorEastAsia"/>
                <w:szCs w:val="21"/>
              </w:rPr>
            </w:pPr>
            <w:bookmarkStart w:id="75" w:name="_Toc17932"/>
            <w:r>
              <w:rPr>
                <w:rFonts w:hint="eastAsia" w:asciiTheme="minorEastAsia" w:hAnsiTheme="minorEastAsia" w:cstheme="minorEastAsia"/>
                <w:szCs w:val="21"/>
              </w:rPr>
              <w:t>5</w:t>
            </w:r>
            <w:bookmarkEnd w:id="75"/>
          </w:p>
        </w:tc>
        <w:tc>
          <w:tcPr>
            <w:tcW w:w="1827" w:type="dxa"/>
          </w:tcPr>
          <w:p>
            <w:pPr>
              <w:spacing w:after="100" w:afterAutospacing="1" w:line="360" w:lineRule="auto"/>
              <w:rPr>
                <w:rFonts w:asciiTheme="minorEastAsia" w:hAnsiTheme="minorEastAsia" w:cstheme="minorEastAsia"/>
                <w:szCs w:val="21"/>
              </w:rPr>
            </w:pPr>
            <w:bookmarkStart w:id="76" w:name="_Toc2485"/>
            <w:r>
              <w:rPr>
                <w:rFonts w:hint="eastAsia" w:asciiTheme="minorEastAsia" w:hAnsiTheme="minorEastAsia" w:cstheme="minorEastAsia"/>
                <w:szCs w:val="21"/>
              </w:rPr>
              <w:t>7</w:t>
            </w:r>
            <w:bookmarkEnd w:id="76"/>
          </w:p>
        </w:tc>
        <w:tc>
          <w:tcPr>
            <w:tcW w:w="1745" w:type="dxa"/>
          </w:tcPr>
          <w:p>
            <w:pPr>
              <w:spacing w:after="100" w:afterAutospacing="1" w:line="360" w:lineRule="auto"/>
              <w:rPr>
                <w:rFonts w:asciiTheme="minorEastAsia" w:hAnsiTheme="minorEastAsia" w:cstheme="minorEastAsia"/>
                <w:szCs w:val="21"/>
              </w:rPr>
            </w:pPr>
            <w:bookmarkStart w:id="77" w:name="_Toc32673"/>
            <w:r>
              <w:rPr>
                <w:rFonts w:hint="eastAsia" w:asciiTheme="minorEastAsia" w:hAnsiTheme="minorEastAsia" w:cstheme="minorEastAsia"/>
                <w:szCs w:val="21"/>
              </w:rPr>
              <w:t>3</w:t>
            </w:r>
            <w:bookmarkEnd w:id="77"/>
          </w:p>
        </w:tc>
        <w:tc>
          <w:tcPr>
            <w:tcW w:w="1745" w:type="dxa"/>
          </w:tcPr>
          <w:p>
            <w:pPr>
              <w:spacing w:after="100" w:afterAutospacing="1" w:line="360" w:lineRule="auto"/>
              <w:rPr>
                <w:rFonts w:asciiTheme="minorEastAsia" w:hAnsiTheme="minorEastAsia" w:cstheme="minorEastAsia"/>
                <w:szCs w:val="21"/>
              </w:rPr>
            </w:pPr>
            <w:bookmarkStart w:id="78" w:name="_Toc86"/>
            <w:r>
              <w:rPr>
                <w:rFonts w:hint="eastAsia" w:asciiTheme="minorEastAsia" w:hAnsiTheme="minorEastAsia" w:cstheme="minorEastAsia"/>
                <w:szCs w:val="21"/>
              </w:rPr>
              <w:t>3</w:t>
            </w:r>
            <w:bookmarkEnd w:id="78"/>
          </w:p>
        </w:tc>
      </w:tr>
    </w:tbl>
    <w:p>
      <w:pPr>
        <w:spacing w:after="100" w:afterAutospacing="1" w:line="360" w:lineRule="auto"/>
        <w:rPr>
          <w:color w:val="C00000"/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经统计发现：</w:t>
      </w:r>
      <w:r>
        <w:rPr>
          <w:rFonts w:hint="eastAsia"/>
        </w:rPr>
        <w:t>大部分乐队类网站b</w:t>
      </w:r>
      <w:r>
        <w:t>nner</w:t>
      </w:r>
      <w:r>
        <w:rPr>
          <w:rFonts w:hint="eastAsia"/>
        </w:rPr>
        <w:t>大小为全屏，数量3张以上。</w:t>
      </w:r>
    </w:p>
    <w:p>
      <w:pPr>
        <w:pStyle w:val="3"/>
        <w:spacing w:after="100" w:afterAutospacing="1" w:line="360" w:lineRule="auto"/>
      </w:pPr>
      <w:bookmarkStart w:id="79" w:name="_Toc26188"/>
      <w:bookmarkStart w:id="80" w:name="_Toc28143"/>
      <w:r>
        <w:rPr>
          <w:rFonts w:hint="eastAsia"/>
        </w:rPr>
        <w:t>3.5</w:t>
      </w:r>
      <w:r>
        <w:t xml:space="preserve"> </w:t>
      </w:r>
      <w:r>
        <w:rPr>
          <w:rFonts w:hint="eastAsia"/>
        </w:rPr>
        <w:t>分页布局</w:t>
      </w:r>
      <w:bookmarkEnd w:id="79"/>
      <w:bookmarkEnd w:id="80"/>
    </w:p>
    <w:tbl>
      <w:tblPr>
        <w:tblStyle w:val="12"/>
        <w:tblW w:w="97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13"/>
        <w:gridCol w:w="2102"/>
        <w:gridCol w:w="2049"/>
        <w:gridCol w:w="1957"/>
        <w:gridCol w:w="19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1" w:hRule="atLeast"/>
        </w:trPr>
        <w:tc>
          <w:tcPr>
            <w:tcW w:w="1713" w:type="dxa"/>
          </w:tcPr>
          <w:p>
            <w:pPr>
              <w:spacing w:after="100" w:afterAutospacing="1" w:line="360" w:lineRule="auto"/>
              <w:rPr>
                <w:rFonts w:asciiTheme="minorEastAsia" w:hAnsiTheme="minorEastAsia" w:cstheme="minorEastAsia"/>
                <w:szCs w:val="21"/>
              </w:rPr>
            </w:pPr>
            <w:bookmarkStart w:id="81" w:name="_Toc1582"/>
            <w:r>
              <w:rPr>
                <w:rFonts w:hint="eastAsia" w:asciiTheme="minorEastAsia" w:hAnsiTheme="minorEastAsia" w:cstheme="minorEastAsia"/>
                <w:szCs w:val="21"/>
              </w:rPr>
              <w:t>网站名称</w:t>
            </w:r>
            <w:bookmarkEnd w:id="81"/>
          </w:p>
        </w:tc>
        <w:tc>
          <w:tcPr>
            <w:tcW w:w="2102" w:type="dxa"/>
          </w:tcPr>
          <w:p>
            <w:pPr>
              <w:spacing w:after="100" w:afterAutospacing="1" w:line="360" w:lineRule="auto"/>
              <w:rPr>
                <w:rFonts w:asciiTheme="minorEastAsia" w:hAnsiTheme="minorEastAsia" w:cstheme="minorEastAsia"/>
                <w:szCs w:val="21"/>
              </w:rPr>
            </w:pPr>
            <w:bookmarkStart w:id="82" w:name="_Toc16985"/>
            <w:r>
              <w:rPr>
                <w:rFonts w:hint="eastAsia" w:asciiTheme="minorEastAsia" w:hAnsiTheme="minorEastAsia" w:cstheme="minorEastAsia"/>
                <w:szCs w:val="21"/>
              </w:rPr>
              <w:t>北京民族乐团网站</w:t>
            </w:r>
            <w:bookmarkEnd w:id="82"/>
          </w:p>
        </w:tc>
        <w:tc>
          <w:tcPr>
            <w:tcW w:w="2049" w:type="dxa"/>
          </w:tcPr>
          <w:p>
            <w:pPr>
              <w:spacing w:after="100" w:afterAutospacing="1" w:line="360" w:lineRule="auto"/>
              <w:rPr>
                <w:rFonts w:asciiTheme="minorEastAsia" w:hAnsiTheme="minorEastAsia" w:cstheme="minorEastAsia"/>
                <w:szCs w:val="21"/>
              </w:rPr>
            </w:pPr>
            <w:bookmarkStart w:id="83" w:name="_Toc18176"/>
            <w:r>
              <w:rPr>
                <w:rFonts w:hint="eastAsia" w:asciiTheme="minorEastAsia" w:hAnsiTheme="minorEastAsia" w:cstheme="minorEastAsia"/>
                <w:szCs w:val="21"/>
              </w:rPr>
              <w:t>网易云音乐网站</w:t>
            </w:r>
            <w:bookmarkEnd w:id="83"/>
          </w:p>
        </w:tc>
        <w:tc>
          <w:tcPr>
            <w:tcW w:w="1957" w:type="dxa"/>
          </w:tcPr>
          <w:p>
            <w:pPr>
              <w:spacing w:after="100" w:afterAutospacing="1" w:line="360" w:lineRule="auto"/>
              <w:rPr>
                <w:rFonts w:asciiTheme="minorEastAsia" w:hAnsiTheme="minorEastAsia" w:cstheme="minorEastAsia"/>
                <w:szCs w:val="21"/>
              </w:rPr>
            </w:pPr>
            <w:bookmarkStart w:id="84" w:name="_Toc265"/>
            <w:r>
              <w:rPr>
                <w:rFonts w:hint="eastAsia" w:asciiTheme="minorEastAsia" w:hAnsiTheme="minorEastAsia" w:cstheme="minorEastAsia"/>
                <w:szCs w:val="21"/>
              </w:rPr>
              <w:t>贵阳交响乐团网站</w:t>
            </w:r>
            <w:bookmarkEnd w:id="84"/>
          </w:p>
        </w:tc>
        <w:tc>
          <w:tcPr>
            <w:tcW w:w="1957" w:type="dxa"/>
          </w:tcPr>
          <w:p>
            <w:pPr>
              <w:spacing w:after="100" w:afterAutospacing="1" w:line="360" w:lineRule="auto"/>
              <w:rPr>
                <w:rFonts w:asciiTheme="minorEastAsia" w:hAnsiTheme="minorEastAsia" w:cstheme="minorEastAsia"/>
                <w:szCs w:val="21"/>
              </w:rPr>
            </w:pPr>
            <w:bookmarkStart w:id="85" w:name="_Toc24739"/>
            <w:r>
              <w:rPr>
                <w:rFonts w:hint="eastAsia" w:asciiTheme="minorEastAsia" w:hAnsiTheme="minorEastAsia" w:cstheme="minorEastAsia"/>
                <w:szCs w:val="21"/>
              </w:rPr>
              <w:t>ATV乐器官方网站</w:t>
            </w:r>
            <w:bookmarkEnd w:id="85"/>
          </w:p>
          <w:p>
            <w:pPr>
              <w:spacing w:after="100" w:afterAutospacing="1" w:line="360" w:lineRule="auto"/>
              <w:rPr>
                <w:rFonts w:asciiTheme="minorEastAsia" w:hAnsiTheme="minorEastAsia" w:cstheme="min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5" w:hRule="atLeast"/>
        </w:trPr>
        <w:tc>
          <w:tcPr>
            <w:tcW w:w="1713" w:type="dxa"/>
          </w:tcPr>
          <w:p>
            <w:pPr>
              <w:spacing w:after="100" w:afterAutospacing="1" w:line="360" w:lineRule="auto"/>
              <w:rPr>
                <w:rFonts w:asciiTheme="minorEastAsia" w:hAnsiTheme="minorEastAsia" w:cstheme="minorEastAsia"/>
                <w:szCs w:val="21"/>
              </w:rPr>
            </w:pPr>
            <w:bookmarkStart w:id="86" w:name="_Toc10144"/>
            <w:r>
              <w:rPr>
                <w:rFonts w:hint="eastAsia" w:asciiTheme="minorEastAsia" w:hAnsiTheme="minorEastAsia" w:cstheme="minorEastAsia"/>
                <w:szCs w:val="21"/>
              </w:rPr>
              <w:t>布局形式</w:t>
            </w:r>
            <w:bookmarkEnd w:id="86"/>
          </w:p>
        </w:tc>
        <w:tc>
          <w:tcPr>
            <w:tcW w:w="2102" w:type="dxa"/>
          </w:tcPr>
          <w:p>
            <w:pPr>
              <w:spacing w:after="100" w:afterAutospacing="1" w:line="360" w:lineRule="auto"/>
              <w:rPr>
                <w:rFonts w:asciiTheme="minorEastAsia" w:hAnsiTheme="minorEastAsia" w:cstheme="minorEastAsia"/>
                <w:szCs w:val="21"/>
              </w:rPr>
            </w:pPr>
            <w:bookmarkStart w:id="87" w:name="_Toc13432"/>
            <w:r>
              <w:rPr>
                <w:rFonts w:hint="eastAsia" w:asciiTheme="minorEastAsia" w:hAnsiTheme="minorEastAsia" w:cstheme="minorEastAsia"/>
                <w:szCs w:val="21"/>
              </w:rPr>
              <w:t>侧导航</w:t>
            </w:r>
            <w:bookmarkEnd w:id="87"/>
          </w:p>
        </w:tc>
        <w:tc>
          <w:tcPr>
            <w:tcW w:w="2049" w:type="dxa"/>
          </w:tcPr>
          <w:p>
            <w:pPr>
              <w:spacing w:after="100" w:afterAutospacing="1" w:line="360" w:lineRule="auto"/>
              <w:rPr>
                <w:rFonts w:asciiTheme="minorEastAsia" w:hAnsiTheme="minorEastAsia" w:cstheme="minorEastAsia"/>
                <w:szCs w:val="21"/>
              </w:rPr>
            </w:pPr>
            <w:bookmarkStart w:id="88" w:name="_Toc28404"/>
            <w:r>
              <w:rPr>
                <w:rFonts w:hint="eastAsia" w:asciiTheme="minorEastAsia" w:hAnsiTheme="minorEastAsia" w:cstheme="minorEastAsia"/>
                <w:szCs w:val="21"/>
              </w:rPr>
              <w:t>网格</w:t>
            </w:r>
            <w:bookmarkEnd w:id="88"/>
          </w:p>
        </w:tc>
        <w:tc>
          <w:tcPr>
            <w:tcW w:w="1957" w:type="dxa"/>
          </w:tcPr>
          <w:p>
            <w:pPr>
              <w:spacing w:after="100" w:afterAutospacing="1" w:line="360" w:lineRule="auto"/>
              <w:rPr>
                <w:rFonts w:asciiTheme="minorEastAsia" w:hAnsiTheme="minorEastAsia" w:cstheme="minorEastAsia"/>
                <w:szCs w:val="21"/>
              </w:rPr>
            </w:pPr>
            <w:bookmarkStart w:id="89" w:name="_Toc18725"/>
            <w:r>
              <w:rPr>
                <w:rFonts w:hint="eastAsia" w:asciiTheme="minorEastAsia" w:hAnsiTheme="minorEastAsia" w:cstheme="minorEastAsia"/>
                <w:szCs w:val="21"/>
              </w:rPr>
              <w:t>侧导航</w:t>
            </w:r>
            <w:bookmarkEnd w:id="89"/>
          </w:p>
        </w:tc>
        <w:tc>
          <w:tcPr>
            <w:tcW w:w="1957" w:type="dxa"/>
          </w:tcPr>
          <w:p>
            <w:pPr>
              <w:spacing w:after="100" w:afterAutospacing="1" w:line="360" w:lineRule="auto"/>
              <w:rPr>
                <w:rFonts w:asciiTheme="minorEastAsia" w:hAnsiTheme="minorEastAsia" w:cstheme="minorEastAsia"/>
                <w:szCs w:val="21"/>
              </w:rPr>
            </w:pPr>
            <w:bookmarkStart w:id="90" w:name="_Toc22418"/>
            <w:r>
              <w:rPr>
                <w:rFonts w:hint="eastAsia" w:asciiTheme="minorEastAsia" w:hAnsiTheme="minorEastAsia" w:cstheme="minorEastAsia"/>
                <w:szCs w:val="21"/>
              </w:rPr>
              <w:t>侧导航</w:t>
            </w:r>
            <w:bookmarkEnd w:id="90"/>
          </w:p>
        </w:tc>
      </w:tr>
    </w:tbl>
    <w:p>
      <w:pPr>
        <w:spacing w:after="100" w:afterAutospacing="1" w:line="360" w:lineRule="auto"/>
        <w:rPr>
          <w:color w:val="C00000"/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经统计发现：</w:t>
      </w:r>
      <w:r>
        <w:rPr>
          <w:rFonts w:hint="eastAsia"/>
        </w:rPr>
        <w:t>大部分乐队类网站的分页布局形式都为侧导航在左，内容在右</w:t>
      </w:r>
    </w:p>
    <w:p>
      <w:pPr>
        <w:pStyle w:val="2"/>
        <w:spacing w:after="100" w:afterAutospacing="1" w:line="360" w:lineRule="auto"/>
      </w:pPr>
      <w:bookmarkStart w:id="91" w:name="_Toc12517"/>
      <w:bookmarkStart w:id="92" w:name="_Toc22738"/>
      <w:r>
        <w:rPr>
          <w:rFonts w:hint="eastAsia"/>
        </w:rPr>
        <w:t>四、总结</w:t>
      </w:r>
      <w:bookmarkEnd w:id="91"/>
      <w:bookmarkEnd w:id="92"/>
    </w:p>
    <w:p>
      <w:pPr>
        <w:pStyle w:val="3"/>
        <w:spacing w:after="100" w:afterAutospacing="1" w:line="360" w:lineRule="auto"/>
      </w:pPr>
      <w:bookmarkStart w:id="93" w:name="_Toc15579"/>
      <w:bookmarkStart w:id="94" w:name="_Toc22693"/>
      <w:r>
        <w:rPr>
          <w:rFonts w:hint="eastAsia"/>
        </w:rPr>
        <w:t>4.1网站风格</w:t>
      </w:r>
      <w:bookmarkEnd w:id="93"/>
      <w:bookmarkEnd w:id="94"/>
    </w:p>
    <w:p>
      <w:pPr>
        <w:spacing w:after="100" w:afterAutospacing="1" w:line="360" w:lineRule="auto"/>
        <w:ind w:firstLine="420" w:firstLineChars="200"/>
        <w:jc w:val="left"/>
        <w:rPr>
          <w:rFonts w:asciiTheme="majorEastAsia" w:hAnsiTheme="majorEastAsia" w:eastAsiaTheme="majorEastAsia"/>
          <w:szCs w:val="21"/>
        </w:rPr>
      </w:pPr>
      <w:bookmarkStart w:id="95" w:name="_Toc20587"/>
      <w:r>
        <w:rPr>
          <w:rFonts w:hint="eastAsia" w:asciiTheme="majorEastAsia" w:hAnsiTheme="majorEastAsia" w:eastAsiaTheme="majorEastAsia"/>
          <w:szCs w:val="21"/>
        </w:rPr>
        <w:t>欧美风（图片偏多），简单大气</w:t>
      </w:r>
      <w:r>
        <w:rPr>
          <w:rFonts w:asciiTheme="majorEastAsia" w:hAnsiTheme="majorEastAsia" w:eastAsiaTheme="majorEastAsia"/>
          <w:szCs w:val="21"/>
        </w:rPr>
        <w:t xml:space="preserve"> </w:t>
      </w:r>
    </w:p>
    <w:p>
      <w:pPr>
        <w:pStyle w:val="3"/>
        <w:spacing w:after="100" w:afterAutospacing="1" w:line="360" w:lineRule="auto"/>
      </w:pPr>
      <w:bookmarkStart w:id="96" w:name="_Toc4648"/>
      <w:r>
        <w:rPr>
          <w:rFonts w:hint="eastAsia"/>
        </w:rPr>
        <w:t>4.2布局结构</w:t>
      </w:r>
      <w:bookmarkEnd w:id="95"/>
      <w:bookmarkEnd w:id="96"/>
    </w:p>
    <w:p>
      <w:pPr>
        <w:spacing w:after="100" w:afterAutospacing="1" w:line="360" w:lineRule="auto"/>
        <w:ind w:firstLine="420" w:firstLineChars="200"/>
      </w:pPr>
      <w:r>
        <w:rPr>
          <w:rFonts w:hint="eastAsia"/>
        </w:rPr>
        <w:t>有侧导航在左边</w:t>
      </w:r>
    </w:p>
    <w:p>
      <w:pPr>
        <w:spacing w:after="100" w:afterAutospacing="1" w:line="360" w:lineRule="auto"/>
        <w:ind w:firstLine="420" w:firstLineChars="200"/>
      </w:pPr>
      <w:r>
        <w:rPr>
          <w:rFonts w:hint="eastAsia"/>
        </w:rPr>
        <w:t>内容在b</w:t>
      </w:r>
      <w:r>
        <w:t>anner</w:t>
      </w:r>
      <w:r>
        <w:rPr>
          <w:rFonts w:hint="eastAsia"/>
        </w:rPr>
        <w:t>下面</w:t>
      </w:r>
    </w:p>
    <w:p>
      <w:pPr>
        <w:pStyle w:val="3"/>
        <w:spacing w:after="100" w:afterAutospacing="1" w:line="360" w:lineRule="auto"/>
      </w:pPr>
      <w:bookmarkStart w:id="97" w:name="_Toc16209"/>
      <w:bookmarkStart w:id="98" w:name="_Toc2907"/>
      <w:r>
        <w:rPr>
          <w:rFonts w:hint="eastAsia"/>
        </w:rPr>
        <w:t>4.3色彩方案</w:t>
      </w:r>
      <w:bookmarkEnd w:id="97"/>
      <w:bookmarkEnd w:id="98"/>
    </w:p>
    <w:p>
      <w:pPr>
        <w:spacing w:after="100" w:afterAutospacing="1" w:line="360" w:lineRule="auto"/>
        <w:ind w:firstLine="420" w:firstLineChars="200"/>
      </w:pPr>
      <w:r>
        <w:rPr>
          <w:rFonts w:hint="eastAsia"/>
        </w:rPr>
        <w:t>白色为主调，</w:t>
      </w:r>
    </w:p>
    <w:p>
      <w:pPr>
        <w:spacing w:after="100" w:afterAutospacing="1" w:line="360" w:lineRule="auto"/>
        <w:ind w:firstLine="420" w:firstLineChars="200"/>
      </w:pPr>
      <w:r>
        <w:rPr>
          <w:rFonts w:hint="eastAsia"/>
        </w:rPr>
        <w:t>黄色红色等亮色为辅助色</w:t>
      </w:r>
    </w:p>
    <w:p>
      <w:pPr>
        <w:pStyle w:val="3"/>
        <w:spacing w:after="100" w:afterAutospacing="1" w:line="360" w:lineRule="auto"/>
      </w:pPr>
      <w:bookmarkStart w:id="99" w:name="_Toc17931"/>
      <w:bookmarkStart w:id="100" w:name="_Toc31872"/>
      <w:r>
        <w:rPr>
          <w:rFonts w:hint="eastAsia"/>
        </w:rPr>
        <w:t>4.4导航</w:t>
      </w:r>
      <w:bookmarkEnd w:id="99"/>
      <w:bookmarkEnd w:id="100"/>
    </w:p>
    <w:p>
      <w:pPr>
        <w:spacing w:after="100" w:afterAutospacing="1" w:line="360" w:lineRule="auto"/>
        <w:ind w:firstLine="420" w:firstLineChars="200"/>
      </w:pPr>
      <w:r>
        <w:rPr>
          <w:rFonts w:hint="eastAsia"/>
        </w:rPr>
        <w:t>网站首页、关于我们（乐盟介绍、乐队介绍（大一、大二）、</w:t>
      </w:r>
    </w:p>
    <w:p>
      <w:pPr>
        <w:spacing w:after="100" w:afterAutospacing="1" w:line="360" w:lineRule="auto"/>
        <w:ind w:firstLine="420" w:firstLineChars="200"/>
      </w:pPr>
      <w:r>
        <w:rPr>
          <w:rFonts w:hint="eastAsia"/>
        </w:rPr>
        <w:t>新闻中心（音乐节、友校联盟）、</w:t>
      </w:r>
    </w:p>
    <w:p>
      <w:pPr>
        <w:spacing w:after="100" w:afterAutospacing="1" w:line="360" w:lineRule="auto"/>
        <w:ind w:firstLine="420" w:firstLineChars="200"/>
      </w:pPr>
      <w:r>
        <w:rPr>
          <w:rFonts w:hint="eastAsia"/>
        </w:rPr>
        <w:t>联系我们（群号二维码、电话、邮箱、个人q</w:t>
      </w:r>
      <w:r>
        <w:t>q</w:t>
      </w:r>
      <w:r>
        <w:rPr>
          <w:rFonts w:hint="eastAsia"/>
        </w:rPr>
        <w:t>）</w:t>
      </w:r>
    </w:p>
    <w:p>
      <w:pPr>
        <w:pStyle w:val="3"/>
        <w:spacing w:after="100" w:afterAutospacing="1" w:line="360" w:lineRule="auto"/>
      </w:pPr>
      <w:bookmarkStart w:id="101" w:name="_Toc1798"/>
      <w:bookmarkStart w:id="102" w:name="_Toc26883"/>
      <w:r>
        <w:rPr>
          <w:rFonts w:hint="eastAsia"/>
        </w:rPr>
        <w:t>4.5</w:t>
      </w:r>
      <w:r>
        <w:t xml:space="preserve"> banner</w:t>
      </w:r>
      <w:bookmarkEnd w:id="101"/>
      <w:bookmarkEnd w:id="102"/>
    </w:p>
    <w:p>
      <w:pPr>
        <w:spacing w:after="100" w:afterAutospacing="1" w:line="360" w:lineRule="auto"/>
        <w:ind w:firstLine="420" w:firstLineChars="200"/>
      </w:pPr>
      <w:r>
        <w:rPr>
          <w:rFonts w:hint="eastAsia"/>
        </w:rPr>
        <w:t>乐盟宣传照、展现热爱音乐精神文化的图、乐队合照。</w:t>
      </w:r>
    </w:p>
    <w:p>
      <w:pPr>
        <w:pStyle w:val="3"/>
        <w:spacing w:after="100" w:afterAutospacing="1" w:line="360" w:lineRule="auto"/>
      </w:pPr>
      <w:bookmarkStart w:id="103" w:name="_Toc5708"/>
      <w:bookmarkStart w:id="104" w:name="_Toc8473"/>
      <w:r>
        <w:rPr>
          <w:rFonts w:hint="eastAsia"/>
        </w:rPr>
        <w:t>4.6栏目</w:t>
      </w:r>
      <w:bookmarkEnd w:id="103"/>
      <w:bookmarkEnd w:id="104"/>
    </w:p>
    <w:p>
      <w:pPr>
        <w:spacing w:after="100" w:afterAutospacing="1" w:line="360" w:lineRule="auto"/>
        <w:ind w:firstLine="420" w:firstLineChars="200"/>
      </w:pPr>
      <w:r>
        <w:rPr>
          <w:rFonts w:hint="eastAsia"/>
        </w:rPr>
        <w:t>乐盟简单介绍、演出赛事简概。</w:t>
      </w:r>
    </w:p>
    <w:p>
      <w:pPr>
        <w:pStyle w:val="3"/>
        <w:spacing w:after="100" w:afterAutospacing="1" w:line="360" w:lineRule="auto"/>
      </w:pPr>
      <w:bookmarkStart w:id="105" w:name="_Toc15561"/>
      <w:bookmarkStart w:id="106" w:name="_Toc1963"/>
      <w:r>
        <w:rPr>
          <w:rFonts w:hint="eastAsia"/>
        </w:rPr>
        <w:t>4</w:t>
      </w:r>
      <w:r>
        <w:t>.7</w:t>
      </w:r>
      <w:r>
        <w:rPr>
          <w:rFonts w:hint="eastAsia"/>
        </w:rPr>
        <w:t>分页布局</w:t>
      </w:r>
      <w:bookmarkEnd w:id="105"/>
      <w:bookmarkEnd w:id="106"/>
    </w:p>
    <w:p>
      <w:pPr>
        <w:spacing w:after="100" w:afterAutospacing="1" w:line="360" w:lineRule="auto"/>
        <w:ind w:firstLine="420" w:firstLineChars="200"/>
      </w:pPr>
      <w:r>
        <w:rPr>
          <w:rFonts w:hint="eastAsia"/>
        </w:rPr>
        <w:t>有侧导航，内容占主要部分。</w:t>
      </w:r>
    </w:p>
    <w:p>
      <w:pPr>
        <w:pStyle w:val="3"/>
        <w:spacing w:after="100" w:afterAutospacing="1" w:line="360" w:lineRule="auto"/>
      </w:pPr>
      <w:bookmarkStart w:id="107" w:name="_Toc11160"/>
      <w:bookmarkStart w:id="108" w:name="_Toc20580"/>
      <w:r>
        <w:rPr>
          <w:rFonts w:hint="eastAsia"/>
        </w:rPr>
        <w:t>4.8网站功能</w:t>
      </w:r>
      <w:bookmarkEnd w:id="107"/>
      <w:bookmarkEnd w:id="108"/>
    </w:p>
    <w:p>
      <w:pPr>
        <w:spacing w:after="100" w:afterAutospacing="1" w:line="360" w:lineRule="auto"/>
        <w:ind w:firstLine="420" w:firstLineChars="200"/>
        <w:rPr>
          <w:rFonts w:hint="eastAsia" w:eastAsiaTheme="minorEastAsia"/>
          <w:lang w:val="en-US" w:eastAsia="zh-CN"/>
        </w:rPr>
      </w:pPr>
      <w:r>
        <w:rPr>
          <w:rFonts w:hint="eastAsia"/>
        </w:rPr>
        <w:t>做到为乐队宣传的效果和让更多人感受到音乐文化和精神。</w:t>
      </w:r>
    </w:p>
    <w:sectPr>
      <w:footerReference r:id="rId4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4" name="文本框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13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zSVju0AAAAAUBAAAPAAAAAAAAAAEAIAAAACIA&#10;AABkcnMvZG93bnJldi54bWxQSwECFAAUAAAACACHTuJAq3H7lRECAAAJBAAADgAAAAAAAAABACAA&#10;AAAfAQAAZHJzL2Uyb0RvYy54bWxQSwUGAAAAAAYABgBZAQAAo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13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5" name="文本框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13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zSVju0AAAAAUBAAAPAAAAAAAAAAEAIAAAACIA&#10;AABkcnMvZG93bnJldi54bWxQSwECFAAUAAAACACHTuJAAzyo1RECAAAJBAAADgAAAAAAAAABACAA&#10;AAAfAQAAZHJzL2Uyb0RvYy54bWxQSwUGAAAAAAYABgBZAQAAo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13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D39A28E"/>
    <w:multiLevelType w:val="multilevel"/>
    <w:tmpl w:val="BD39A28E"/>
    <w:lvl w:ilvl="0" w:tentative="0">
      <w:start w:val="1"/>
      <w:numFmt w:val="decimal"/>
      <w:suff w:val="space"/>
      <w:lvlText w:val="%1"/>
      <w:lvlJc w:val="left"/>
      <w:pPr>
        <w:ind w:left="315" w:firstLine="0"/>
      </w:pPr>
      <w:rPr>
        <w:rFonts w:hint="default"/>
      </w:rPr>
    </w:lvl>
    <w:lvl w:ilvl="1" w:tentative="0">
      <w:start w:val="1"/>
      <w:numFmt w:val="decimal"/>
      <w:suff w:val="space"/>
      <w:lvlText w:val="%1.%2"/>
      <w:lvlJc w:val="left"/>
      <w:pPr>
        <w:ind w:left="315" w:firstLine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315" w:firstLine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315" w:firstLine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315" w:firstLine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315" w:firstLine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315" w:firstLine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315" w:firstLine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315" w:firstLine="0"/>
      </w:pPr>
      <w:rPr>
        <w:rFonts w:hint="default"/>
      </w:rPr>
    </w:lvl>
  </w:abstractNum>
  <w:abstractNum w:abstractNumId="1">
    <w:nsid w:val="4158064D"/>
    <w:multiLevelType w:val="singleLevel"/>
    <w:tmpl w:val="4158064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782BE93D"/>
    <w:multiLevelType w:val="singleLevel"/>
    <w:tmpl w:val="782BE93D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5F9137A"/>
    <w:rsid w:val="0002778A"/>
    <w:rsid w:val="0037671B"/>
    <w:rsid w:val="0065642A"/>
    <w:rsid w:val="0077415D"/>
    <w:rsid w:val="00874DE2"/>
    <w:rsid w:val="009A1F37"/>
    <w:rsid w:val="00D05F1F"/>
    <w:rsid w:val="00D54657"/>
    <w:rsid w:val="00EC4827"/>
    <w:rsid w:val="00F44561"/>
    <w:rsid w:val="00F92057"/>
    <w:rsid w:val="45F9137A"/>
    <w:rsid w:val="67B765C0"/>
    <w:rsid w:val="71772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39" w:semiHidden="0" w:name="toc 1"/>
    <w:lsdException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5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3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20"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toc 1"/>
    <w:basedOn w:val="1"/>
    <w:next w:val="1"/>
    <w:uiPriority w:val="39"/>
  </w:style>
  <w:style w:type="paragraph" w:styleId="9">
    <w:name w:val="toc 2"/>
    <w:basedOn w:val="1"/>
    <w:next w:val="1"/>
    <w:uiPriority w:val="39"/>
    <w:pPr>
      <w:ind w:left="420" w:leftChars="200"/>
    </w:pPr>
  </w:style>
  <w:style w:type="paragraph" w:styleId="10">
    <w:name w:val="Title"/>
    <w:basedOn w:val="1"/>
    <w:next w:val="1"/>
    <w:link w:val="21"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table" w:styleId="12">
    <w:name w:val="Table Grid"/>
    <w:basedOn w:val="11"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4">
    <w:name w:val="Hyperlink"/>
    <w:basedOn w:val="13"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标题 2 Char"/>
    <w:link w:val="3"/>
    <w:qFormat/>
    <w:uiPriority w:val="0"/>
    <w:rPr>
      <w:rFonts w:ascii="Arial" w:hAnsi="Arial" w:eastAsia="黑体"/>
      <w:b/>
      <w:sz w:val="32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paragraph" w:customStyle="1" w:styleId="17">
    <w:name w:val="WPSOffice手动目录 1"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18">
    <w:name w:val="WPSOffice手动目录 2"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19">
    <w:name w:val="WPSOffice手动目录 3"/>
    <w:uiPriority w:val="0"/>
    <w:pPr>
      <w:ind w:left="400" w:leftChars="4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20">
    <w:name w:val="批注框文本 Char"/>
    <w:basedOn w:val="13"/>
    <w:link w:val="5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1">
    <w:name w:val="标题 Char"/>
    <w:basedOn w:val="13"/>
    <w:link w:val="10"/>
    <w:uiPriority w:val="0"/>
    <w:rPr>
      <w:rFonts w:asciiTheme="majorHAnsi" w:hAnsiTheme="majorHAnsi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3" Type="http://schemas.openxmlformats.org/officeDocument/2006/relationships/fontTable" Target="fontTable.xml"/><Relationship Id="rId32" Type="http://schemas.openxmlformats.org/officeDocument/2006/relationships/customXml" Target="../customXml/item2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footer" Target="footer1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DE5A4C-C290-4CF8-94BD-BD868E2AA91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15</Pages>
  <Words>613</Words>
  <Characters>3500</Characters>
  <Lines>29</Lines>
  <Paragraphs>8</Paragraphs>
  <TotalTime>1</TotalTime>
  <ScaleCrop>false</ScaleCrop>
  <LinksUpToDate>false</LinksUpToDate>
  <CharactersWithSpaces>4105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2020-06-17T07:22:00Z</dcterms:created>
  <dc:creator>咕咕</dc:creator>
  <cp:lastModifiedBy>Administrator</cp:lastModifiedBy>
  <dcterms:modified xsi:type="dcterms:W3CDTF">2020-06-17T07:28:52Z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