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72"/>
          <w:szCs w:val="72"/>
          <w:lang w:val="en-US" w:eastAsia="zh-CN"/>
        </w:rPr>
      </w:pPr>
      <w:bookmarkStart w:id="13" w:name="_GoBack"/>
      <w:bookmarkEnd w:id="13"/>
      <w:r>
        <w:rPr>
          <w:sz w:val="72"/>
        </w:rPr>
        <mc:AlternateContent>
          <mc:Choice Requires="wps">
            <w:drawing>
              <wp:anchor distT="0" distB="0" distL="114300" distR="114300" simplePos="0" relativeHeight="251658240" behindDoc="0" locked="0" layoutInCell="1" allowOverlap="1">
                <wp:simplePos x="0" y="0"/>
                <wp:positionH relativeFrom="column">
                  <wp:posOffset>2330450</wp:posOffset>
                </wp:positionH>
                <wp:positionV relativeFrom="paragraph">
                  <wp:posOffset>1133475</wp:posOffset>
                </wp:positionV>
                <wp:extent cx="914400" cy="3396615"/>
                <wp:effectExtent l="4445" t="4445" r="14605" b="8890"/>
                <wp:wrapNone/>
                <wp:docPr id="7" name="文本框 7"/>
                <wp:cNvGraphicFramePr/>
                <a:graphic xmlns:a="http://schemas.openxmlformats.org/drawingml/2006/main">
                  <a:graphicData uri="http://schemas.microsoft.com/office/word/2010/wordprocessingShape">
                    <wps:wsp>
                      <wps:cNvSpPr txBox="1"/>
                      <wps:spPr>
                        <a:xfrm>
                          <a:off x="3721735" y="1439545"/>
                          <a:ext cx="914400" cy="33966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84"/>
                                <w:szCs w:val="84"/>
                                <w:lang w:eastAsia="zh-CN"/>
                              </w:rPr>
                            </w:pPr>
                            <w:r>
                              <w:rPr>
                                <w:rFonts w:hint="eastAsia" w:ascii="黑体" w:hAnsi="黑体" w:eastAsia="黑体" w:cs="黑体"/>
                                <w:sz w:val="84"/>
                                <w:szCs w:val="84"/>
                                <w:lang w:eastAsia="zh-CN"/>
                              </w:rPr>
                              <w:t>《</w:t>
                            </w:r>
                            <w:r>
                              <w:rPr>
                                <w:rFonts w:hint="eastAsia" w:ascii="黑体" w:hAnsi="黑体" w:eastAsia="黑体" w:cs="黑体"/>
                                <w:sz w:val="84"/>
                                <w:szCs w:val="84"/>
                                <w:lang w:val="en-US" w:eastAsia="zh-CN"/>
                              </w:rPr>
                              <w:t>规章制度</w:t>
                            </w:r>
                            <w:r>
                              <w:rPr>
                                <w:rFonts w:hint="eastAsia" w:ascii="黑体" w:hAnsi="黑体" w:eastAsia="黑体" w:cs="黑体"/>
                                <w:sz w:val="84"/>
                                <w:szCs w:val="84"/>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5pt;margin-top:89.25pt;height:267.45pt;width:72pt;z-index:251658240;mso-width-relative:page;mso-height-relative:page;" fillcolor="#FFFFFF [3201]" filled="t" stroked="t" coordsize="21600,21600" o:gfxdata="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0AqHM1wAAAAoBAAAPAAAAAAAA&#10;AAEAIAAAACIAAABkcnMvZG93bnJldi54bWxQSwECFAAUAAAACACHTuJAmgilokwCAAB3BAAADgAA&#10;AAAAAAABACAAAAAmAQAAZHJzL2Uyb0RvYy54bWxQSwUGAAAAAAYABgBZAQAA5AUAAAAA&#10;">
                <v:fill on="t" focussize="0,0"/>
                <v:stroke weight="0.5pt" color="#000000 [3204]" joinstyle="round"/>
                <v:imagedata o:title=""/>
                <o:lock v:ext="edit" aspectratio="f"/>
                <v:textbox style="layout-flow:vertical-ideographic;">
                  <w:txbxContent>
                    <w:p>
                      <w:pPr>
                        <w:rPr>
                          <w:rFonts w:hint="eastAsia" w:ascii="黑体" w:hAnsi="黑体" w:eastAsia="黑体" w:cs="黑体"/>
                          <w:sz w:val="84"/>
                          <w:szCs w:val="84"/>
                          <w:lang w:eastAsia="zh-CN"/>
                        </w:rPr>
                      </w:pPr>
                      <w:r>
                        <w:rPr>
                          <w:rFonts w:hint="eastAsia" w:ascii="黑体" w:hAnsi="黑体" w:eastAsia="黑体" w:cs="黑体"/>
                          <w:sz w:val="84"/>
                          <w:szCs w:val="84"/>
                          <w:lang w:eastAsia="zh-CN"/>
                        </w:rPr>
                        <w:t>《</w:t>
                      </w:r>
                      <w:r>
                        <w:rPr>
                          <w:rFonts w:hint="eastAsia" w:ascii="黑体" w:hAnsi="黑体" w:eastAsia="黑体" w:cs="黑体"/>
                          <w:sz w:val="84"/>
                          <w:szCs w:val="84"/>
                          <w:lang w:val="en-US" w:eastAsia="zh-CN"/>
                        </w:rPr>
                        <w:t>规章制度</w:t>
                      </w:r>
                      <w:r>
                        <w:rPr>
                          <w:rFonts w:hint="eastAsia" w:ascii="黑体" w:hAnsi="黑体" w:eastAsia="黑体" w:cs="黑体"/>
                          <w:sz w:val="84"/>
                          <w:szCs w:val="84"/>
                          <w:lang w:eastAsia="zh-CN"/>
                        </w:rPr>
                        <w:t>》</w:t>
                      </w:r>
                    </w:p>
                  </w:txbxContent>
                </v:textbox>
              </v:shape>
            </w:pict>
          </mc:Fallback>
        </mc:AlternateContent>
      </w:r>
      <w:r>
        <w:rPr>
          <w:rFonts w:hint="eastAsia" w:ascii="黑体" w:hAnsi="黑体" w:eastAsia="黑体" w:cs="黑体"/>
          <w:sz w:val="72"/>
          <w:szCs w:val="72"/>
          <w:lang w:val="en-US" w:eastAsia="zh-CN"/>
        </w:rPr>
        <w:br w:type="textWrapping"/>
      </w:r>
    </w:p>
    <w:p>
      <w:pPr>
        <w:rPr>
          <w:rFonts w:hint="eastAsia" w:ascii="黑体" w:hAnsi="黑体" w:eastAsia="黑体" w:cs="黑体"/>
          <w:sz w:val="72"/>
          <w:szCs w:val="72"/>
          <w:lang w:val="en-US" w:eastAsia="zh-CN"/>
        </w:rPr>
      </w:pPr>
    </w:p>
    <w:p/>
    <w:p/>
    <w:p/>
    <w:p/>
    <w:p>
      <w:pPr>
        <w:rPr>
          <w:rFonts w:hint="default" w:eastAsiaTheme="minorEastAsia"/>
          <w:lang w:val="en-US" w:eastAsia="zh-CN"/>
        </w:rPr>
      </w:pPr>
    </w:p>
    <w:p/>
    <w:p>
      <w:pPr>
        <w:jc w:val="both"/>
      </w:pPr>
    </w:p>
    <w:p/>
    <w:p/>
    <w:p/>
    <w:p/>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sectPr>
          <w:headerReference r:id="rId3" w:type="default"/>
          <w:footerReference r:id="rId4" w:type="default"/>
          <w:type w:val="continuous"/>
          <w:pgSz w:w="11906" w:h="16838"/>
          <w:pgMar w:top="1440" w:right="1800" w:bottom="1440" w:left="1800" w:header="851" w:footer="992" w:gutter="0"/>
          <w:cols w:space="425" w:num="1"/>
          <w:docGrid w:type="lines" w:linePitch="312" w:charSpace="0"/>
        </w:sectPr>
      </w:pPr>
      <w:r>
        <w:rPr>
          <w:sz w:val="21"/>
        </w:rPr>
        <mc:AlternateContent>
          <mc:Choice Requires="wps">
            <w:drawing>
              <wp:anchor distT="0" distB="0" distL="114300" distR="114300" simplePos="0" relativeHeight="251659264" behindDoc="0" locked="0" layoutInCell="1" allowOverlap="1">
                <wp:simplePos x="0" y="0"/>
                <wp:positionH relativeFrom="column">
                  <wp:posOffset>952500</wp:posOffset>
                </wp:positionH>
                <wp:positionV relativeFrom="paragraph">
                  <wp:posOffset>2523490</wp:posOffset>
                </wp:positionV>
                <wp:extent cx="4812030" cy="2034540"/>
                <wp:effectExtent l="4445" t="4445" r="22225" b="18415"/>
                <wp:wrapNone/>
                <wp:docPr id="9" name="文本框 9"/>
                <wp:cNvGraphicFramePr/>
                <a:graphic xmlns:a="http://schemas.openxmlformats.org/drawingml/2006/main">
                  <a:graphicData uri="http://schemas.microsoft.com/office/word/2010/wordprocessingShape">
                    <wps:wsp>
                      <wps:cNvSpPr txBox="1"/>
                      <wps:spPr>
                        <a:xfrm>
                          <a:off x="4740275" y="7598410"/>
                          <a:ext cx="4812030" cy="2034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2640" w:firstLineChars="600"/>
                              <w:rPr>
                                <w:rFonts w:hint="eastAsia"/>
                                <w:sz w:val="44"/>
                                <w:szCs w:val="44"/>
                                <w:lang w:val="en-US" w:eastAsia="zh-CN"/>
                              </w:rPr>
                            </w:pPr>
                            <w:r>
                              <w:rPr>
                                <w:rFonts w:hint="eastAsia"/>
                                <w:sz w:val="44"/>
                                <w:szCs w:val="44"/>
                                <w:lang w:val="en-US" w:eastAsia="zh-CN"/>
                              </w:rPr>
                              <w:t>作者：NI设计工作室</w:t>
                            </w:r>
                          </w:p>
                          <w:p>
                            <w:pPr>
                              <w:ind w:firstLine="2640" w:firstLineChars="600"/>
                              <w:rPr>
                                <w:rFonts w:hint="eastAsia"/>
                                <w:sz w:val="44"/>
                                <w:szCs w:val="44"/>
                                <w:lang w:val="en-US" w:eastAsia="zh-CN"/>
                              </w:rPr>
                            </w:pPr>
                            <w:r>
                              <w:rPr>
                                <w:rFonts w:hint="eastAsia"/>
                                <w:sz w:val="44"/>
                                <w:szCs w:val="44"/>
                                <w:lang w:val="en-US" w:eastAsia="zh-CN"/>
                              </w:rPr>
                              <w:t>日期：2019.5.8</w:t>
                            </w:r>
                          </w:p>
                          <w:p>
                            <w:pPr>
                              <w:ind w:firstLine="2640" w:firstLineChars="600"/>
                              <w:rPr>
                                <w:rFonts w:hint="eastAsia"/>
                                <w:sz w:val="44"/>
                                <w:szCs w:val="44"/>
                                <w:lang w:val="en-US" w:eastAsia="zh-CN"/>
                              </w:rPr>
                            </w:pPr>
                            <w:r>
                              <w:rPr>
                                <w:rFonts w:hint="eastAsia"/>
                                <w:sz w:val="44"/>
                                <w:szCs w:val="44"/>
                                <w:lang w:val="en-US" w:eastAsia="zh-CN"/>
                              </w:rPr>
                              <w:t>版本：2.0</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pt;margin-top:198.7pt;height:160.2pt;width:378.9pt;z-index:251659264;mso-width-relative:page;mso-height-relative:page;" fillcolor="#FFFFFF [3201]" filled="t" stroked="t" coordsize="21600,21600" o:gfxdata="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HJRKXXAAAACwEAAA8AAAAAAAAA&#10;AQAgAAAAIgAAAGRycy9kb3ducmV2LnhtbFBLAQIUABQAAAAIAIdO4kDH9v8FSwIAAHYEAAAOAAAA&#10;AAAAAAEAIAAAACYBAABkcnMvZTJvRG9jLnhtbFBLBQYAAAAABgAGAFkBAADjBQAAAAA=&#10;">
                <v:fill on="t" focussize="0,0"/>
                <v:stroke weight="0.5pt" color="#000000 [3204]" joinstyle="round"/>
                <v:imagedata o:title=""/>
                <o:lock v:ext="edit" aspectratio="f"/>
                <v:textbox>
                  <w:txbxContent>
                    <w:p>
                      <w:pPr>
                        <w:ind w:firstLine="2640" w:firstLineChars="600"/>
                        <w:rPr>
                          <w:rFonts w:hint="eastAsia"/>
                          <w:sz w:val="44"/>
                          <w:szCs w:val="44"/>
                          <w:lang w:val="en-US" w:eastAsia="zh-CN"/>
                        </w:rPr>
                      </w:pPr>
                      <w:r>
                        <w:rPr>
                          <w:rFonts w:hint="eastAsia"/>
                          <w:sz w:val="44"/>
                          <w:szCs w:val="44"/>
                          <w:lang w:val="en-US" w:eastAsia="zh-CN"/>
                        </w:rPr>
                        <w:t>作者：NI设计工作室</w:t>
                      </w:r>
                    </w:p>
                    <w:p>
                      <w:pPr>
                        <w:ind w:firstLine="2640" w:firstLineChars="600"/>
                        <w:rPr>
                          <w:rFonts w:hint="eastAsia"/>
                          <w:sz w:val="44"/>
                          <w:szCs w:val="44"/>
                          <w:lang w:val="en-US" w:eastAsia="zh-CN"/>
                        </w:rPr>
                      </w:pPr>
                      <w:r>
                        <w:rPr>
                          <w:rFonts w:hint="eastAsia"/>
                          <w:sz w:val="44"/>
                          <w:szCs w:val="44"/>
                          <w:lang w:val="en-US" w:eastAsia="zh-CN"/>
                        </w:rPr>
                        <w:t>日期：2019.5.8</w:t>
                      </w:r>
                    </w:p>
                    <w:p>
                      <w:pPr>
                        <w:ind w:firstLine="2640" w:firstLineChars="600"/>
                        <w:rPr>
                          <w:rFonts w:hint="eastAsia"/>
                          <w:sz w:val="44"/>
                          <w:szCs w:val="44"/>
                          <w:lang w:val="en-US" w:eastAsia="zh-CN"/>
                        </w:rPr>
                      </w:pPr>
                      <w:r>
                        <w:rPr>
                          <w:rFonts w:hint="eastAsia"/>
                          <w:sz w:val="44"/>
                          <w:szCs w:val="44"/>
                          <w:lang w:val="en-US" w:eastAsia="zh-CN"/>
                        </w:rPr>
                        <w:t>版本：2.0</w:t>
                      </w:r>
                    </w:p>
                    <w:p/>
                  </w:txbxContent>
                </v:textbox>
              </v:shape>
            </w:pict>
          </mc:Fallback>
        </mc:AlternateContent>
      </w:r>
    </w:p>
    <w:sdt>
      <w:sdtPr>
        <w:rPr>
          <w:rFonts w:ascii="宋体" w:hAnsi="宋体" w:eastAsia="宋体" w:cstheme="minorBidi"/>
          <w:kern w:val="2"/>
          <w:sz w:val="21"/>
          <w:szCs w:val="24"/>
          <w:lang w:val="en-US" w:eastAsia="zh-CN" w:bidi="ar-SA"/>
        </w:rPr>
        <w:id w:val="147466072"/>
        <w15:color w:val="DBDBDB"/>
        <w:docPartObj>
          <w:docPartGallery w:val="Table of Contents"/>
          <w:docPartUnique/>
        </w:docPartObj>
      </w:sdtPr>
      <w:sdtEndPr>
        <w:rPr>
          <w:sz w:val="20"/>
          <w:szCs w:val="20"/>
        </w:rPr>
      </w:sdtEndPr>
      <w:sdtContent>
        <w:p>
          <w:pPr>
            <w:spacing w:before="0" w:beforeLines="0" w:after="0" w:afterLines="0" w:line="240" w:lineRule="auto"/>
            <w:ind w:left="0" w:leftChars="0" w:right="0" w:rightChars="0" w:firstLine="0" w:firstLineChars="0"/>
            <w:jc w:val="center"/>
          </w:pPr>
          <w:bookmarkStart w:id="0" w:name="_Toc7698_WPSOffice_Type1"/>
          <w:r>
            <w:rPr>
              <w:rFonts w:ascii="宋体" w:hAnsi="宋体" w:eastAsia="宋体"/>
              <w:sz w:val="21"/>
            </w:rPr>
            <w:t>目录</w:t>
          </w:r>
        </w:p>
        <w:p>
          <w:pPr>
            <w:pStyle w:val="13"/>
            <w:tabs>
              <w:tab w:val="right" w:leader="dot" w:pos="8306"/>
            </w:tabs>
          </w:pPr>
          <w:r>
            <w:fldChar w:fldCharType="begin"/>
          </w:r>
          <w:r>
            <w:instrText xml:space="preserve"> HYPERLINK \l _Toc26081_WPSOffice_Level1 </w:instrText>
          </w:r>
          <w:r>
            <w:fldChar w:fldCharType="separate"/>
          </w:r>
          <w:sdt>
            <w:sdtPr>
              <w:rPr>
                <w:rFonts w:ascii="Arial" w:hAnsi="Arial" w:eastAsia="黑体" w:cstheme="minorBidi"/>
                <w:b/>
                <w:kern w:val="2"/>
                <w:sz w:val="32"/>
                <w:szCs w:val="24"/>
                <w:lang w:val="en-US" w:eastAsia="zh-CN" w:bidi="ar-SA"/>
              </w:rPr>
              <w:id w:val="147466072"/>
              <w:placeholder>
                <w:docPart w:val="{5527d1cf-676a-4489-b2f5-e5d86031db3b}"/>
              </w:placeholder>
              <w15:color w:val="509DF3"/>
            </w:sdtPr>
            <w:sdtEndPr>
              <w:rPr>
                <w:rFonts w:ascii="Arial" w:hAnsi="Arial" w:eastAsia="黑体" w:cstheme="minorBidi"/>
                <w:b/>
                <w:kern w:val="2"/>
                <w:sz w:val="32"/>
                <w:szCs w:val="24"/>
                <w:lang w:val="en-US" w:eastAsia="zh-CN" w:bidi="ar-SA"/>
              </w:rPr>
            </w:sdtEndPr>
            <w:sdtContent>
              <w:r>
                <w:rPr>
                  <w:rFonts w:hint="eastAsia" w:ascii="Arial" w:hAnsi="Arial" w:eastAsia="黑体" w:cstheme="minorBidi"/>
                </w:rPr>
                <w:t>一．行为准则：</w:t>
              </w:r>
            </w:sdtContent>
          </w:sdt>
          <w:r>
            <w:tab/>
          </w:r>
          <w:bookmarkStart w:id="1" w:name="_Toc26081_WPSOffice_Level1Page"/>
          <w:r>
            <w:t>1</w:t>
          </w:r>
          <w:bookmarkEnd w:id="1"/>
          <w:r>
            <w:fldChar w:fldCharType="end"/>
          </w:r>
        </w:p>
        <w:p>
          <w:pPr>
            <w:pStyle w:val="13"/>
            <w:tabs>
              <w:tab w:val="right" w:leader="dot" w:pos="8306"/>
            </w:tabs>
          </w:pPr>
          <w:r>
            <w:fldChar w:fldCharType="begin"/>
          </w:r>
          <w:r>
            <w:instrText xml:space="preserve"> HYPERLINK \l _Toc7698_WPSOffice_Level1 </w:instrText>
          </w:r>
          <w:r>
            <w:fldChar w:fldCharType="separate"/>
          </w:r>
          <w:sdt>
            <w:sdtPr>
              <w:rPr>
                <w:rFonts w:ascii="Arial" w:hAnsi="Arial" w:eastAsia="黑体" w:cstheme="minorBidi"/>
                <w:b/>
                <w:kern w:val="2"/>
                <w:sz w:val="32"/>
                <w:szCs w:val="24"/>
                <w:lang w:val="en-US" w:eastAsia="zh-CN" w:bidi="ar-SA"/>
              </w:rPr>
              <w:id w:val="147466072"/>
              <w:placeholder>
                <w:docPart w:val="{f69de982-dac9-40cd-9dfc-083b4fd5b530}"/>
              </w:placeholder>
              <w15:color w:val="509DF3"/>
            </w:sdtPr>
            <w:sdtEndPr>
              <w:rPr>
                <w:rFonts w:ascii="Arial" w:hAnsi="Arial" w:eastAsia="黑体" w:cstheme="minorBidi"/>
                <w:b/>
                <w:kern w:val="2"/>
                <w:sz w:val="32"/>
                <w:szCs w:val="24"/>
                <w:lang w:val="en-US" w:eastAsia="zh-CN" w:bidi="ar-SA"/>
              </w:rPr>
            </w:sdtEndPr>
            <w:sdtContent>
              <w:r>
                <w:rPr>
                  <w:rFonts w:hint="eastAsia" w:ascii="Arial" w:hAnsi="Arial" w:eastAsia="黑体" w:cstheme="minorBidi"/>
                </w:rPr>
                <w:t>二．项目流程</w:t>
              </w:r>
            </w:sdtContent>
          </w:sdt>
          <w:r>
            <w:tab/>
          </w:r>
          <w:bookmarkStart w:id="2" w:name="_Toc7698_WPSOffice_Level1Page"/>
          <w:r>
            <w:t>1</w:t>
          </w:r>
          <w:bookmarkEnd w:id="2"/>
          <w:r>
            <w:fldChar w:fldCharType="end"/>
          </w:r>
        </w:p>
        <w:p>
          <w:pPr>
            <w:pStyle w:val="13"/>
            <w:tabs>
              <w:tab w:val="right" w:leader="dot" w:pos="8306"/>
            </w:tabs>
          </w:pPr>
          <w:r>
            <w:fldChar w:fldCharType="begin"/>
          </w:r>
          <w:r>
            <w:instrText xml:space="preserve"> HYPERLINK \l _Toc20327_WPSOffice_Level1 </w:instrText>
          </w:r>
          <w:r>
            <w:fldChar w:fldCharType="separate"/>
          </w:r>
          <w:sdt>
            <w:sdtPr>
              <w:rPr>
                <w:rFonts w:ascii="Arial" w:hAnsi="Arial" w:eastAsia="黑体" w:cstheme="minorBidi"/>
                <w:b/>
                <w:kern w:val="2"/>
                <w:sz w:val="32"/>
                <w:szCs w:val="24"/>
                <w:lang w:val="en-US" w:eastAsia="zh-CN" w:bidi="ar-SA"/>
              </w:rPr>
              <w:id w:val="147466072"/>
              <w:placeholder>
                <w:docPart w:val="{f4f34383-342e-4eff-875f-7bd77614911c}"/>
              </w:placeholder>
              <w15:color w:val="509DF3"/>
            </w:sdtPr>
            <w:sdtEndPr>
              <w:rPr>
                <w:rFonts w:ascii="Arial" w:hAnsi="Arial" w:eastAsia="黑体" w:cstheme="minorBidi"/>
                <w:b/>
                <w:kern w:val="2"/>
                <w:sz w:val="32"/>
                <w:szCs w:val="24"/>
                <w:lang w:val="en-US" w:eastAsia="zh-CN" w:bidi="ar-SA"/>
              </w:rPr>
            </w:sdtEndPr>
            <w:sdtContent>
              <w:r>
                <w:rPr>
                  <w:rFonts w:hint="eastAsia" w:ascii="Arial" w:hAnsi="Arial" w:eastAsia="黑体" w:cstheme="minorBidi"/>
                </w:rPr>
                <w:t>三．会议选举</w:t>
              </w:r>
            </w:sdtContent>
          </w:sdt>
          <w:r>
            <w:tab/>
          </w:r>
          <w:bookmarkStart w:id="3" w:name="_Toc20327_WPSOffice_Level1Page"/>
          <w:r>
            <w:t>3</w:t>
          </w:r>
          <w:bookmarkEnd w:id="3"/>
          <w:r>
            <w:fldChar w:fldCharType="end"/>
          </w:r>
        </w:p>
        <w:p>
          <w:pPr>
            <w:pStyle w:val="13"/>
            <w:tabs>
              <w:tab w:val="right" w:leader="dot" w:pos="8306"/>
            </w:tabs>
          </w:pPr>
          <w:r>
            <w:fldChar w:fldCharType="begin"/>
          </w:r>
          <w:r>
            <w:instrText xml:space="preserve"> HYPERLINK \l _Toc29209_WPSOffice_Level1 </w:instrText>
          </w:r>
          <w:r>
            <w:fldChar w:fldCharType="separate"/>
          </w:r>
          <w:sdt>
            <w:sdtPr>
              <w:rPr>
                <w:rFonts w:ascii="Arial" w:hAnsi="Arial" w:eastAsia="黑体" w:cstheme="minorBidi"/>
                <w:b/>
                <w:kern w:val="2"/>
                <w:sz w:val="32"/>
                <w:szCs w:val="24"/>
                <w:lang w:val="en-US" w:eastAsia="zh-CN" w:bidi="ar-SA"/>
              </w:rPr>
              <w:id w:val="147466072"/>
              <w:placeholder>
                <w:docPart w:val="{5bb0f0b2-6e6d-4a16-9042-15ff098d70a9}"/>
              </w:placeholder>
              <w15:color w:val="509DF3"/>
            </w:sdtPr>
            <w:sdtEndPr>
              <w:rPr>
                <w:rFonts w:ascii="Arial" w:hAnsi="Arial" w:eastAsia="黑体" w:cstheme="minorBidi"/>
                <w:b/>
                <w:kern w:val="2"/>
                <w:sz w:val="32"/>
                <w:szCs w:val="24"/>
                <w:lang w:val="en-US" w:eastAsia="zh-CN" w:bidi="ar-SA"/>
              </w:rPr>
            </w:sdtEndPr>
            <w:sdtContent>
              <w:r>
                <w:rPr>
                  <w:rFonts w:hint="eastAsia" w:ascii="Arial" w:hAnsi="Arial" w:eastAsia="黑体" w:cstheme="minorBidi"/>
                </w:rPr>
                <w:t>四． 学习与素质拓展</w:t>
              </w:r>
            </w:sdtContent>
          </w:sdt>
          <w:r>
            <w:tab/>
          </w:r>
          <w:bookmarkStart w:id="4" w:name="_Toc29209_WPSOffice_Level1Page"/>
          <w:r>
            <w:t>4</w:t>
          </w:r>
          <w:bookmarkEnd w:id="4"/>
          <w:r>
            <w:fldChar w:fldCharType="end"/>
          </w:r>
        </w:p>
        <w:p>
          <w:pPr>
            <w:pStyle w:val="13"/>
            <w:tabs>
              <w:tab w:val="right" w:leader="dot" w:pos="8306"/>
            </w:tabs>
          </w:pPr>
          <w:r>
            <w:fldChar w:fldCharType="begin"/>
          </w:r>
          <w:r>
            <w:instrText xml:space="preserve"> HYPERLINK \l _Toc22432_WPSOffice_Level1 </w:instrText>
          </w:r>
          <w:r>
            <w:fldChar w:fldCharType="separate"/>
          </w:r>
          <w:sdt>
            <w:sdtPr>
              <w:rPr>
                <w:rFonts w:ascii="Arial" w:hAnsi="Arial" w:eastAsia="黑体" w:cstheme="minorBidi"/>
                <w:b/>
                <w:kern w:val="2"/>
                <w:sz w:val="32"/>
                <w:szCs w:val="24"/>
                <w:lang w:val="en-US" w:eastAsia="zh-CN" w:bidi="ar-SA"/>
              </w:rPr>
              <w:id w:val="147466072"/>
              <w:placeholder>
                <w:docPart w:val="{32e872f7-1cc3-49f6-9523-91ed590e7c14}"/>
              </w:placeholder>
              <w15:color w:val="509DF3"/>
            </w:sdtPr>
            <w:sdtEndPr>
              <w:rPr>
                <w:rFonts w:ascii="Arial" w:hAnsi="Arial" w:eastAsia="黑体" w:cstheme="minorBidi"/>
                <w:b/>
                <w:kern w:val="2"/>
                <w:sz w:val="32"/>
                <w:szCs w:val="24"/>
                <w:lang w:val="en-US" w:eastAsia="zh-CN" w:bidi="ar-SA"/>
              </w:rPr>
            </w:sdtEndPr>
            <w:sdtContent>
              <w:r>
                <w:rPr>
                  <w:rFonts w:hint="eastAsia" w:ascii="Arial" w:hAnsi="Arial" w:eastAsia="黑体" w:cstheme="minorBidi"/>
                </w:rPr>
                <w:t>五．财务制度</w:t>
              </w:r>
            </w:sdtContent>
          </w:sdt>
          <w:r>
            <w:tab/>
          </w:r>
          <w:bookmarkStart w:id="5" w:name="_Toc22432_WPSOffice_Level1Page"/>
          <w:r>
            <w:t>5</w:t>
          </w:r>
          <w:bookmarkEnd w:id="5"/>
          <w:r>
            <w:fldChar w:fldCharType="end"/>
          </w:r>
        </w:p>
        <w:p>
          <w:pPr>
            <w:pStyle w:val="13"/>
            <w:tabs>
              <w:tab w:val="right" w:leader="dot" w:pos="8306"/>
            </w:tabs>
          </w:pPr>
          <w:r>
            <w:fldChar w:fldCharType="begin"/>
          </w:r>
          <w:r>
            <w:instrText xml:space="preserve"> HYPERLINK \l _Toc10530_WPSOffice_Level1 </w:instrText>
          </w:r>
          <w:r>
            <w:fldChar w:fldCharType="separate"/>
          </w:r>
          <w:sdt>
            <w:sdtPr>
              <w:rPr>
                <w:rFonts w:ascii="Arial" w:hAnsi="Arial" w:eastAsia="黑体" w:cstheme="minorBidi"/>
                <w:b/>
                <w:kern w:val="2"/>
                <w:sz w:val="32"/>
                <w:szCs w:val="24"/>
                <w:lang w:val="en-US" w:eastAsia="zh-CN" w:bidi="ar-SA"/>
              </w:rPr>
              <w:id w:val="147466072"/>
              <w:placeholder>
                <w:docPart w:val="{ea1d4e80-4ef5-443d-bb26-78362eecaf09}"/>
              </w:placeholder>
              <w15:color w:val="509DF3"/>
            </w:sdtPr>
            <w:sdtEndPr>
              <w:rPr>
                <w:rFonts w:ascii="Arial" w:hAnsi="Arial" w:eastAsia="黑体" w:cstheme="minorBidi"/>
                <w:b/>
                <w:kern w:val="2"/>
                <w:sz w:val="32"/>
                <w:szCs w:val="24"/>
                <w:lang w:val="en-US" w:eastAsia="zh-CN" w:bidi="ar-SA"/>
              </w:rPr>
            </w:sdtEndPr>
            <w:sdtContent>
              <w:r>
                <w:rPr>
                  <w:rFonts w:hint="eastAsia" w:ascii="Arial" w:hAnsi="Arial" w:eastAsia="黑体" w:cstheme="minorBidi"/>
                </w:rPr>
                <w:t>六． 奖惩制度</w:t>
              </w:r>
            </w:sdtContent>
          </w:sdt>
          <w:r>
            <w:tab/>
          </w:r>
          <w:bookmarkStart w:id="6" w:name="_Toc10530_WPSOffice_Level1Page"/>
          <w:r>
            <w:t>5</w:t>
          </w:r>
          <w:bookmarkEnd w:id="6"/>
          <w:r>
            <w:fldChar w:fldCharType="end"/>
          </w:r>
          <w:bookmarkEnd w:id="0"/>
        </w:p>
      </w:sdtContent>
    </w:sdt>
    <w:p>
      <w:pPr>
        <w:pStyle w:val="3"/>
        <w:bidi w:val="0"/>
        <w:rPr>
          <w:rFonts w:hint="eastAsia"/>
          <w:lang w:val="en-US" w:eastAsia="zh-CN"/>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pPr>
        <w:pStyle w:val="3"/>
        <w:bidi w:val="0"/>
        <w:rPr>
          <w:rFonts w:hint="eastAsia"/>
          <w:lang w:val="en-US" w:eastAsia="zh-CN"/>
        </w:rPr>
      </w:pPr>
      <w:bookmarkStart w:id="7" w:name="_Toc26081_WPSOffice_Level1"/>
      <w:r>
        <w:rPr>
          <w:rFonts w:hint="eastAsia"/>
          <w:lang w:val="en-US" w:eastAsia="zh-CN"/>
        </w:rPr>
        <w:t>一．行为准则：</w:t>
      </w:r>
      <w:bookmarkEnd w:id="7"/>
    </w:p>
    <w:p>
      <w:pPr>
        <w:numPr>
          <w:ilvl w:val="0"/>
          <w:numId w:val="1"/>
        </w:numPr>
        <w:ind w:leftChars="0"/>
        <w:rPr>
          <w:rFonts w:hint="eastAsia"/>
          <w:sz w:val="28"/>
          <w:szCs w:val="28"/>
          <w:lang w:val="en-US" w:eastAsia="zh-CN"/>
        </w:rPr>
      </w:pPr>
      <w:r>
        <w:rPr>
          <w:rFonts w:hint="eastAsia"/>
          <w:sz w:val="28"/>
          <w:szCs w:val="28"/>
          <w:lang w:val="en-US" w:eastAsia="zh-CN"/>
        </w:rPr>
        <w:t>不得迟到或早退</w:t>
      </w:r>
    </w:p>
    <w:p>
      <w:pPr>
        <w:numPr>
          <w:ilvl w:val="0"/>
          <w:numId w:val="1"/>
        </w:numPr>
        <w:ind w:leftChars="0"/>
        <w:rPr>
          <w:rFonts w:hint="default"/>
          <w:sz w:val="28"/>
          <w:szCs w:val="28"/>
          <w:lang w:val="en-US" w:eastAsia="zh-CN"/>
        </w:rPr>
      </w:pPr>
      <w:r>
        <w:rPr>
          <w:rFonts w:hint="eastAsia"/>
          <w:sz w:val="28"/>
          <w:szCs w:val="28"/>
          <w:lang w:val="en-US" w:eastAsia="zh-CN"/>
        </w:rPr>
        <w:t>不得做危害公司利益、形象与荣誉的事情（透露商业机密、诽谤、抄袭）</w:t>
      </w:r>
    </w:p>
    <w:p>
      <w:pPr>
        <w:numPr>
          <w:ilvl w:val="0"/>
          <w:numId w:val="1"/>
        </w:numPr>
        <w:ind w:leftChars="0"/>
        <w:rPr>
          <w:rFonts w:hint="default"/>
          <w:sz w:val="28"/>
          <w:szCs w:val="28"/>
          <w:lang w:val="en-US" w:eastAsia="zh-CN"/>
        </w:rPr>
      </w:pPr>
      <w:r>
        <w:rPr>
          <w:rFonts w:hint="eastAsia"/>
          <w:sz w:val="28"/>
          <w:szCs w:val="28"/>
          <w:lang w:val="en-US" w:eastAsia="zh-CN"/>
        </w:rPr>
        <w:t>工作时间内在公司或教室内不得做与工作与项目无关的事情</w:t>
      </w:r>
    </w:p>
    <w:p>
      <w:pPr>
        <w:numPr>
          <w:ilvl w:val="0"/>
          <w:numId w:val="1"/>
        </w:numPr>
        <w:ind w:leftChars="0"/>
        <w:rPr>
          <w:rFonts w:hint="default"/>
          <w:sz w:val="28"/>
          <w:szCs w:val="28"/>
          <w:lang w:val="en-US" w:eastAsia="zh-CN"/>
        </w:rPr>
      </w:pPr>
      <w:r>
        <w:rPr>
          <w:rFonts w:hint="eastAsia"/>
          <w:sz w:val="28"/>
          <w:szCs w:val="28"/>
          <w:lang w:val="en-US" w:eastAsia="zh-CN"/>
        </w:rPr>
        <w:t>思想端正（杜绝有恶劣品性的人加入）、行为规范（不得大声喧、哗大打出手）、衣着得体（不得着背心、吊带、奇装异服、不得穿拖鞋进入工作的场所）</w:t>
      </w:r>
    </w:p>
    <w:p>
      <w:pPr>
        <w:numPr>
          <w:ilvl w:val="0"/>
          <w:numId w:val="1"/>
        </w:numPr>
        <w:ind w:leftChars="0"/>
        <w:rPr>
          <w:rFonts w:hint="default"/>
          <w:sz w:val="28"/>
          <w:szCs w:val="28"/>
          <w:lang w:val="en-US" w:eastAsia="zh-CN"/>
        </w:rPr>
      </w:pPr>
      <w:r>
        <w:rPr>
          <w:rFonts w:hint="eastAsia"/>
          <w:sz w:val="28"/>
          <w:szCs w:val="28"/>
          <w:lang w:val="en-US" w:eastAsia="zh-CN"/>
        </w:rPr>
        <w:t>必须服从团队指挥，完成所规定的工作内容</w:t>
      </w:r>
    </w:p>
    <w:p>
      <w:pPr>
        <w:numPr>
          <w:ilvl w:val="0"/>
          <w:numId w:val="0"/>
        </w:numPr>
        <w:rPr>
          <w:rFonts w:hint="eastAsia"/>
          <w:sz w:val="28"/>
          <w:szCs w:val="28"/>
          <w:lang w:val="en-US" w:eastAsia="zh-CN"/>
        </w:rPr>
      </w:pPr>
    </w:p>
    <w:p>
      <w:pPr>
        <w:pStyle w:val="3"/>
        <w:bidi w:val="0"/>
        <w:rPr>
          <w:rFonts w:hint="eastAsia"/>
          <w:lang w:val="en-US" w:eastAsia="zh-CN"/>
        </w:rPr>
      </w:pPr>
      <w:bookmarkStart w:id="8" w:name="_Toc7698_WPSOffice_Level1"/>
      <w:r>
        <w:rPr>
          <w:rFonts w:hint="eastAsia"/>
          <w:lang w:val="en-US" w:eastAsia="zh-CN"/>
        </w:rPr>
        <w:t>二．项目流程</w:t>
      </w:r>
      <w:bookmarkEnd w:id="8"/>
    </w:p>
    <w:p>
      <w:pPr>
        <w:pStyle w:val="4"/>
        <w:bidi w:val="0"/>
      </w:pPr>
      <w:r>
        <w:rPr>
          <w:rFonts w:hint="eastAsia"/>
        </w:rPr>
        <w:t>（一）客户提出建网站的需求：</w:t>
      </w:r>
    </w:p>
    <w:p>
      <w:pPr>
        <w:ind w:firstLine="560" w:firstLineChars="200"/>
        <w:jc w:val="left"/>
        <w:rPr>
          <w:rFonts w:ascii="宋体" w:hAnsi="宋体" w:eastAsia="宋体"/>
          <w:sz w:val="28"/>
          <w:szCs w:val="24"/>
        </w:rPr>
      </w:pPr>
      <w:r>
        <w:rPr>
          <w:rFonts w:hint="eastAsia" w:ascii="宋体" w:hAnsi="宋体" w:eastAsia="宋体"/>
          <w:sz w:val="28"/>
          <w:szCs w:val="24"/>
        </w:rPr>
        <w:t>客户通过面谈、电话、电话邮件等方式提出自己网站建设和制作方面的需求。我们对客户的需求在最短的时间内予以回复，双方以面谈、电话或QQ等方式，对客户在网站方面的需求作为一步的了解，涉及公司介绍项目描叙网站基本功能需求和网站制造要求。</w:t>
      </w:r>
    </w:p>
    <w:p>
      <w:pPr>
        <w:pStyle w:val="4"/>
        <w:bidi w:val="0"/>
      </w:pPr>
      <w:r>
        <w:rPr>
          <w:rFonts w:hint="eastAsia"/>
        </w:rPr>
        <w:t>（二）根据客户需求制定开发预算：</w:t>
      </w:r>
    </w:p>
    <w:p>
      <w:pPr>
        <w:jc w:val="left"/>
        <w:rPr>
          <w:rFonts w:ascii="宋体" w:hAnsi="宋体" w:eastAsia="宋体"/>
          <w:sz w:val="28"/>
          <w:szCs w:val="24"/>
        </w:rPr>
      </w:pPr>
      <w:r>
        <w:rPr>
          <w:rFonts w:hint="eastAsia" w:ascii="宋体" w:hAnsi="宋体" w:eastAsia="宋体"/>
          <w:sz w:val="28"/>
          <w:szCs w:val="24"/>
        </w:rPr>
        <w:t>1、回答客户的咨询，对客户的需求 予以回复</w:t>
      </w:r>
    </w:p>
    <w:p>
      <w:pPr>
        <w:jc w:val="left"/>
        <w:rPr>
          <w:rFonts w:ascii="宋体" w:hAnsi="宋体" w:eastAsia="宋体"/>
          <w:sz w:val="28"/>
          <w:szCs w:val="24"/>
        </w:rPr>
      </w:pPr>
      <w:r>
        <w:rPr>
          <w:rFonts w:hint="eastAsia" w:ascii="宋体" w:hAnsi="宋体" w:eastAsia="宋体"/>
          <w:sz w:val="28"/>
          <w:szCs w:val="24"/>
        </w:rPr>
        <w:t>2、提供网站制作方案和报价供客户参考和选择</w:t>
      </w:r>
    </w:p>
    <w:p>
      <w:pPr>
        <w:rPr>
          <w:rFonts w:ascii="宋体" w:hAnsi="宋体" w:eastAsia="宋体" w:cstheme="minorBidi"/>
          <w:kern w:val="2"/>
          <w:sz w:val="21"/>
          <w:szCs w:val="24"/>
          <w:lang w:val="en-US" w:eastAsia="zh-CN" w:bidi="ar-SA"/>
        </w:rPr>
      </w:pPr>
      <w:r>
        <w:rPr>
          <w:rFonts w:ascii="宋体" w:hAnsi="宋体" w:eastAsia="宋体" w:cstheme="minorBidi"/>
          <w:kern w:val="2"/>
          <w:sz w:val="21"/>
          <w:szCs w:val="24"/>
          <w:lang w:val="en-US" w:eastAsia="zh-CN" w:bidi="ar-SA"/>
        </w:rPr>
        <w:br w:type="page"/>
      </w:r>
    </w:p>
    <w:p>
      <w:pPr>
        <w:jc w:val="left"/>
        <w:rPr>
          <w:rFonts w:ascii="宋体" w:hAnsi="宋体" w:eastAsia="宋体"/>
          <w:sz w:val="28"/>
          <w:szCs w:val="24"/>
        </w:rPr>
      </w:pPr>
      <w:r>
        <w:rPr>
          <w:rFonts w:hint="eastAsia" w:ascii="宋体" w:hAnsi="宋体" w:eastAsia="宋体"/>
          <w:sz w:val="28"/>
          <w:szCs w:val="24"/>
        </w:rPr>
        <w:t>3、双方就网站的内容进行协商，修改，以达成共识</w:t>
      </w:r>
    </w:p>
    <w:p>
      <w:pPr>
        <w:jc w:val="left"/>
        <w:rPr>
          <w:rFonts w:ascii="宋体" w:hAnsi="宋体" w:eastAsia="宋体"/>
          <w:sz w:val="28"/>
          <w:szCs w:val="24"/>
        </w:rPr>
      </w:pPr>
      <w:r>
        <w:rPr>
          <w:rFonts w:hint="eastAsia" w:ascii="宋体" w:hAnsi="宋体" w:eastAsia="宋体"/>
          <w:sz w:val="28"/>
          <w:szCs w:val="24"/>
        </w:rPr>
        <w:t>4、确定制作方案具体细节及价格</w:t>
      </w:r>
    </w:p>
    <w:p>
      <w:pPr>
        <w:pStyle w:val="4"/>
        <w:bidi w:val="0"/>
      </w:pPr>
      <w:r>
        <w:rPr>
          <w:rFonts w:hint="eastAsia"/>
        </w:rPr>
        <w:t>（三）签署网站制作协议：</w:t>
      </w:r>
    </w:p>
    <w:p>
      <w:pPr>
        <w:jc w:val="left"/>
        <w:rPr>
          <w:rFonts w:ascii="宋体" w:hAnsi="宋体" w:eastAsia="宋体"/>
          <w:sz w:val="28"/>
          <w:szCs w:val="24"/>
        </w:rPr>
      </w:pPr>
      <w:r>
        <w:rPr>
          <w:rFonts w:hint="eastAsia" w:ascii="宋体" w:hAnsi="宋体" w:eastAsia="宋体"/>
          <w:sz w:val="28"/>
          <w:szCs w:val="24"/>
        </w:rPr>
        <w:t>1、双方签署《网站建设合同》</w:t>
      </w:r>
    </w:p>
    <w:p>
      <w:pPr>
        <w:jc w:val="left"/>
        <w:rPr>
          <w:rFonts w:ascii="宋体" w:hAnsi="宋体" w:eastAsia="宋体"/>
          <w:sz w:val="28"/>
          <w:szCs w:val="24"/>
        </w:rPr>
      </w:pPr>
      <w:r>
        <w:rPr>
          <w:rFonts w:hint="eastAsia" w:ascii="宋体" w:hAnsi="宋体" w:eastAsia="宋体"/>
          <w:sz w:val="28"/>
          <w:szCs w:val="24"/>
        </w:rPr>
        <w:t>2、客户提供网站的相关内容（电子版文本、图片素材等）资料</w:t>
      </w:r>
    </w:p>
    <w:p>
      <w:pPr>
        <w:jc w:val="left"/>
        <w:rPr>
          <w:rFonts w:ascii="宋体" w:hAnsi="宋体" w:eastAsia="宋体"/>
          <w:sz w:val="28"/>
          <w:szCs w:val="24"/>
        </w:rPr>
      </w:pPr>
      <w:r>
        <w:rPr>
          <w:rFonts w:hint="eastAsia" w:ascii="宋体" w:hAnsi="宋体" w:eastAsia="宋体"/>
          <w:sz w:val="28"/>
          <w:szCs w:val="24"/>
        </w:rPr>
        <w:t>3、客户支付网站项目的预付款</w:t>
      </w:r>
    </w:p>
    <w:p>
      <w:pPr>
        <w:jc w:val="left"/>
        <w:rPr>
          <w:rFonts w:ascii="宋体" w:hAnsi="宋体" w:eastAsia="宋体"/>
          <w:sz w:val="28"/>
          <w:szCs w:val="24"/>
        </w:rPr>
      </w:pPr>
      <w:r>
        <w:rPr>
          <w:rFonts w:hint="eastAsia" w:ascii="宋体" w:hAnsi="宋体" w:eastAsia="宋体"/>
          <w:sz w:val="28"/>
          <w:szCs w:val="24"/>
        </w:rPr>
        <w:t>4、完成《网站建设方案》</w:t>
      </w:r>
    </w:p>
    <w:p>
      <w:pPr>
        <w:pStyle w:val="4"/>
        <w:bidi w:val="0"/>
      </w:pPr>
      <w:r>
        <w:rPr>
          <w:rFonts w:hint="eastAsia"/>
        </w:rPr>
        <w:t>（四）完成初稿，及客户确认后进行网站项目：</w:t>
      </w:r>
    </w:p>
    <w:p>
      <w:pPr>
        <w:jc w:val="left"/>
        <w:rPr>
          <w:rFonts w:ascii="宋体" w:hAnsi="宋体" w:eastAsia="宋体"/>
          <w:sz w:val="28"/>
          <w:szCs w:val="24"/>
        </w:rPr>
      </w:pPr>
      <w:r>
        <w:rPr>
          <w:rFonts w:hint="eastAsia" w:ascii="宋体" w:hAnsi="宋体" w:eastAsia="宋体"/>
          <w:sz w:val="28"/>
          <w:szCs w:val="24"/>
        </w:rPr>
        <w:t>1、我方按照客户网站建设要求和初步设计方案对网站的整体风格新一步设计，并做出设计稿</w:t>
      </w:r>
    </w:p>
    <w:p>
      <w:pPr>
        <w:jc w:val="left"/>
        <w:rPr>
          <w:rFonts w:ascii="宋体" w:hAnsi="宋体" w:eastAsia="宋体"/>
          <w:sz w:val="28"/>
          <w:szCs w:val="24"/>
        </w:rPr>
      </w:pPr>
      <w:r>
        <w:rPr>
          <w:rFonts w:hint="eastAsia" w:ascii="宋体" w:hAnsi="宋体" w:eastAsia="宋体"/>
          <w:sz w:val="28"/>
          <w:szCs w:val="24"/>
        </w:rPr>
        <w:t>2、客户审核确认设计稿后，我方开始完成整体网站设计</w:t>
      </w:r>
    </w:p>
    <w:p>
      <w:pPr>
        <w:pStyle w:val="4"/>
        <w:bidi w:val="0"/>
      </w:pPr>
      <w:r>
        <w:rPr>
          <w:rFonts w:hint="eastAsia"/>
        </w:rPr>
        <w:t>（五）网站测试、验收</w:t>
      </w:r>
    </w:p>
    <w:p>
      <w:pPr>
        <w:jc w:val="left"/>
        <w:rPr>
          <w:rFonts w:ascii="宋体" w:hAnsi="宋体" w:eastAsia="宋体"/>
          <w:sz w:val="28"/>
          <w:szCs w:val="24"/>
        </w:rPr>
      </w:pPr>
      <w:r>
        <w:rPr>
          <w:rFonts w:hint="eastAsia" w:ascii="宋体" w:hAnsi="宋体" w:eastAsia="宋体"/>
          <w:sz w:val="28"/>
          <w:szCs w:val="24"/>
        </w:rPr>
        <w:t>1、客户确认后，所有网站文件统一上传到服务器，客户在规定时间内</w:t>
      </w:r>
      <w:r>
        <w:rPr>
          <w:rFonts w:ascii="宋体" w:hAnsi="宋体" w:eastAsia="宋体"/>
          <w:sz w:val="28"/>
          <w:szCs w:val="24"/>
        </w:rPr>
        <w:softHyphen/>
      </w:r>
      <w:r>
        <w:rPr>
          <w:rFonts w:ascii="宋体" w:hAnsi="宋体" w:eastAsia="宋体"/>
          <w:sz w:val="28"/>
          <w:szCs w:val="24"/>
        </w:rPr>
        <w:softHyphen/>
      </w:r>
      <w:r>
        <w:rPr>
          <w:rFonts w:ascii="宋体" w:hAnsi="宋体" w:eastAsia="宋体"/>
          <w:sz w:val="28"/>
          <w:szCs w:val="24"/>
        </w:rPr>
        <w:softHyphen/>
      </w:r>
      <w:r>
        <w:rPr>
          <w:rFonts w:ascii="宋体" w:hAnsi="宋体" w:eastAsia="宋体"/>
          <w:sz w:val="28"/>
          <w:szCs w:val="24"/>
        </w:rPr>
        <w:softHyphen/>
      </w:r>
      <w:r>
        <w:rPr>
          <w:rFonts w:hint="eastAsia" w:ascii="宋体" w:hAnsi="宋体" w:eastAsia="宋体"/>
          <w:sz w:val="28"/>
          <w:szCs w:val="24"/>
        </w:rPr>
        <w:t>上网浏览验收</w:t>
      </w:r>
    </w:p>
    <w:p>
      <w:pPr>
        <w:jc w:val="left"/>
        <w:rPr>
          <w:rFonts w:ascii="宋体" w:hAnsi="宋体" w:eastAsia="宋体"/>
          <w:sz w:val="28"/>
          <w:szCs w:val="24"/>
        </w:rPr>
      </w:pPr>
      <w:r>
        <w:rPr>
          <w:rFonts w:hint="eastAsia" w:ascii="宋体" w:hAnsi="宋体" w:eastAsia="宋体"/>
          <w:sz w:val="28"/>
          <w:szCs w:val="24"/>
        </w:rPr>
        <w:t>2、验收项目包括：网站链接的准确性和有效性、页面是否真实还原设计稿、浏览器的兼容性、文字内容的正确性（以客户提供的电子文档为依据）、网站的功能等</w:t>
      </w:r>
    </w:p>
    <w:p>
      <w:pPr>
        <w:jc w:val="left"/>
        <w:rPr>
          <w:rFonts w:ascii="宋体" w:hAnsi="宋体" w:eastAsia="宋体"/>
          <w:sz w:val="28"/>
          <w:szCs w:val="24"/>
        </w:rPr>
      </w:pPr>
      <w:r>
        <w:rPr>
          <w:rFonts w:hint="eastAsia" w:ascii="宋体" w:hAnsi="宋体" w:eastAsia="宋体"/>
          <w:sz w:val="28"/>
          <w:szCs w:val="24"/>
        </w:rPr>
        <w:t>3．客户根据协议内容进行验收工作</w:t>
      </w:r>
    </w:p>
    <w:p>
      <w:pPr>
        <w:jc w:val="left"/>
        <w:rPr>
          <w:rFonts w:hint="eastAsia" w:ascii="宋体" w:hAnsi="宋体" w:eastAsia="宋体"/>
          <w:sz w:val="28"/>
          <w:szCs w:val="24"/>
        </w:rPr>
      </w:pPr>
      <w:r>
        <w:rPr>
          <w:rFonts w:hint="eastAsia" w:ascii="宋体" w:hAnsi="宋体" w:eastAsia="宋体"/>
          <w:sz w:val="28"/>
          <w:szCs w:val="24"/>
        </w:rPr>
        <w:t>4．验收合格，由客户进行网站建设好了之后的确认</w:t>
      </w:r>
    </w:p>
    <w:p>
      <w:pPr>
        <w:jc w:val="left"/>
        <w:rPr>
          <w:rFonts w:hint="eastAsia" w:ascii="宋体" w:hAnsi="宋体" w:eastAsia="宋体"/>
          <w:sz w:val="28"/>
          <w:szCs w:val="24"/>
        </w:rPr>
      </w:pPr>
      <w:r>
        <w:rPr>
          <w:rFonts w:hint="eastAsia" w:ascii="宋体" w:hAnsi="宋体" w:eastAsia="宋体"/>
          <w:sz w:val="28"/>
          <w:szCs w:val="24"/>
        </w:rPr>
        <w:t>5</w:t>
      </w:r>
      <w:r>
        <w:rPr>
          <w:rFonts w:hint="eastAsia" w:ascii="宋体" w:hAnsi="宋体" w:eastAsia="宋体"/>
          <w:sz w:val="28"/>
          <w:szCs w:val="24"/>
          <w:lang w:eastAsia="zh-CN"/>
        </w:rPr>
        <w:t>.</w:t>
      </w:r>
      <w:r>
        <w:rPr>
          <w:rFonts w:hint="eastAsia" w:ascii="宋体" w:hAnsi="宋体" w:eastAsia="宋体"/>
          <w:sz w:val="28"/>
          <w:szCs w:val="24"/>
        </w:rPr>
        <w:t xml:space="preserve">客户按照合同规定支付尾款 </w:t>
      </w:r>
    </w:p>
    <w:p>
      <w:pPr>
        <w:pStyle w:val="3"/>
        <w:bidi w:val="0"/>
        <w:rPr>
          <w:rFonts w:hint="default"/>
          <w:lang w:val="en-US" w:eastAsia="zh-CN"/>
        </w:rPr>
      </w:pPr>
      <w:r>
        <w:rPr>
          <w:rFonts w:hint="eastAsia"/>
          <w:lang w:val="en-US" w:eastAsia="zh-CN"/>
        </w:rPr>
        <w:br w:type="textWrapping"/>
      </w:r>
      <w:bookmarkStart w:id="9" w:name="_Toc20327_WPSOffice_Level1"/>
      <w:r>
        <w:rPr>
          <w:rFonts w:hint="eastAsia"/>
          <w:lang w:val="en-US" w:eastAsia="zh-CN"/>
        </w:rPr>
        <w:t>三．会议</w:t>
      </w:r>
      <w:bookmarkEnd w:id="9"/>
      <w:r>
        <w:rPr>
          <w:rFonts w:hint="eastAsia"/>
          <w:lang w:val="en-US" w:eastAsia="zh-CN"/>
        </w:rPr>
        <w:t>制度</w:t>
      </w:r>
    </w:p>
    <w:p>
      <w:pPr>
        <w:pStyle w:val="3"/>
        <w:bidi w:val="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制度目的  为规范公司会议管理，提高会议质量，特制定本制度。</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会议时间：每周一次例会</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会议地点：求实楼</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参与人员：全体人员</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会议主持人：例会主持人为曾琦，专题会议由谁发起便由谁主持</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会议记录员：袁昊辉</w:t>
      </w:r>
    </w:p>
    <w:p>
      <w:pPr>
        <w:numPr>
          <w:ilvl w:val="0"/>
          <w:numId w:val="2"/>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每周召开一次例会，每周五下午13：50到求实楼大厅集合完毕，14:00整准时召开。不得迟到不得早退不得缺席</w:t>
      </w:r>
      <w:r>
        <w:rPr>
          <w:rFonts w:hint="eastAsia" w:asciiTheme="minorEastAsia" w:hAnsiTheme="minorEastAsia" w:cstheme="minorEastAsia"/>
          <w:sz w:val="28"/>
          <w:szCs w:val="28"/>
          <w:lang w:val="en-US" w:eastAsia="zh-CN"/>
        </w:rPr>
        <w:t>。</w:t>
      </w:r>
    </w:p>
    <w:p>
      <w:pPr>
        <w:numPr>
          <w:ilvl w:val="0"/>
          <w:numId w:val="2"/>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有重大决策或不可抗力造成的问题需及时召开专题会议</w:t>
      </w:r>
      <w:r>
        <w:rPr>
          <w:rFonts w:hint="eastAsia" w:asciiTheme="minorEastAsia" w:hAnsiTheme="minorEastAsia" w:cstheme="minorEastAsia"/>
          <w:sz w:val="28"/>
          <w:szCs w:val="28"/>
          <w:lang w:val="en-US" w:eastAsia="zh-CN"/>
        </w:rPr>
        <w:t>。</w:t>
      </w:r>
    </w:p>
    <w:p>
      <w:pPr>
        <w:numPr>
          <w:ilvl w:val="0"/>
          <w:numId w:val="2"/>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会议发言应言简意赅，紧扣议题。如有会议提案，须在会上提出建议或方案供选择，不得只提问题不拿措施和对策，杜绝空谈</w:t>
      </w:r>
      <w:r>
        <w:rPr>
          <w:rFonts w:hint="eastAsia" w:asciiTheme="minorEastAsia" w:hAnsiTheme="minorEastAsia" w:cstheme="minorEastAsia"/>
          <w:sz w:val="28"/>
          <w:szCs w:val="28"/>
          <w:lang w:val="en-US" w:eastAsia="zh-CN"/>
        </w:rPr>
        <w:t>。</w:t>
      </w:r>
    </w:p>
    <w:p>
      <w:pPr>
        <w:numPr>
          <w:ilvl w:val="0"/>
          <w:numId w:val="2"/>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遵守会议纪律，与会期间参会人员不允许来回走动，且将手机调至振动或静音状态，原则上不允许接听电话，如须接听，请离开会场</w:t>
      </w:r>
      <w:r>
        <w:rPr>
          <w:rFonts w:hint="eastAsia" w:asciiTheme="minorEastAsia" w:hAnsiTheme="minorEastAsia" w:cstheme="minorEastAsia"/>
          <w:sz w:val="28"/>
          <w:szCs w:val="28"/>
          <w:lang w:val="en-US" w:eastAsia="zh-CN"/>
        </w:rPr>
        <w:t>。</w:t>
      </w:r>
    </w:p>
    <w:p>
      <w:pPr>
        <w:numPr>
          <w:ilvl w:val="0"/>
          <w:numId w:val="2"/>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要严格遵守保密纪律，不得将会议内容、讨论的有关情况向外泄露</w:t>
      </w:r>
      <w:r>
        <w:rPr>
          <w:rFonts w:hint="eastAsia" w:asciiTheme="minorEastAsia" w:hAnsiTheme="minorEastAsia" w:cstheme="minorEastAsia"/>
          <w:sz w:val="28"/>
          <w:szCs w:val="28"/>
          <w:lang w:val="en-US" w:eastAsia="zh-CN"/>
        </w:rPr>
        <w:t>。</w:t>
      </w:r>
    </w:p>
    <w:p>
      <w:pPr>
        <w:numPr>
          <w:ilvl w:val="0"/>
          <w:numId w:val="2"/>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对于需要在会议上讨论的问题，提前与会议发起人沟通，以便于及时通知所有参会人，在提出问题的时候应该同时提交对该问题的解决方案</w:t>
      </w:r>
      <w:r>
        <w:rPr>
          <w:rFonts w:hint="eastAsia" w:asciiTheme="minorEastAsia" w:hAnsiTheme="minorEastAsia" w:cstheme="minorEastAsia"/>
          <w:sz w:val="28"/>
          <w:szCs w:val="28"/>
          <w:lang w:val="en-US" w:eastAsia="zh-CN"/>
        </w:rPr>
        <w:t>。</w:t>
      </w:r>
    </w:p>
    <w:p>
      <w:pPr>
        <w:numPr>
          <w:ilvl w:val="0"/>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7、当公司成员意见出现分歧采取投票决策方式，少数服从多数，不得无理取闹，对结果不满不服从的参考奖惩制度</w:t>
      </w:r>
      <w:r>
        <w:rPr>
          <w:rFonts w:hint="eastAsia" w:asciiTheme="minorEastAsia" w:hAnsiTheme="minorEastAsia" w:cstheme="minorEastAsia"/>
          <w:sz w:val="28"/>
          <w:szCs w:val="28"/>
          <w:lang w:val="en-US" w:eastAsia="zh-CN"/>
        </w:rPr>
        <w:t>。</w:t>
      </w:r>
    </w:p>
    <w:p>
      <w:pPr>
        <w:numPr>
          <w:ilvl w:val="0"/>
          <w:numId w:val="0"/>
        </w:numPr>
        <w:rPr>
          <w:rFonts w:hint="eastAsia" w:ascii="宋体" w:hAnsi="宋体" w:eastAsia="宋体"/>
          <w:sz w:val="28"/>
          <w:szCs w:val="24"/>
        </w:rPr>
      </w:pPr>
      <w:r>
        <w:rPr>
          <w:rFonts w:hint="eastAsia" w:asciiTheme="minorEastAsia" w:hAnsiTheme="minorEastAsia" w:eastAsiaTheme="minorEastAsia" w:cstheme="minorEastAsia"/>
          <w:sz w:val="28"/>
          <w:szCs w:val="28"/>
          <w:lang w:val="en-US" w:eastAsia="zh-CN"/>
        </w:rPr>
        <w:t>8、会议记录员需记录好每一次会议</w:t>
      </w:r>
      <w:r>
        <w:rPr>
          <w:rFonts w:hint="eastAsia" w:asciiTheme="minorEastAsia" w:hAnsiTheme="minorEastAsia" w:cstheme="minorEastAsia"/>
          <w:sz w:val="28"/>
          <w:szCs w:val="28"/>
          <w:lang w:val="en-US" w:eastAsia="zh-CN"/>
        </w:rPr>
        <w:t>。</w:t>
      </w:r>
    </w:p>
    <w:p>
      <w:pPr>
        <w:pStyle w:val="3"/>
        <w:numPr>
          <w:ilvl w:val="0"/>
          <w:numId w:val="3"/>
        </w:numPr>
        <w:bidi w:val="0"/>
        <w:rPr>
          <w:rFonts w:hint="eastAsia"/>
          <w:lang w:val="en-US" w:eastAsia="zh-CN"/>
        </w:rPr>
      </w:pPr>
      <w:bookmarkStart w:id="10" w:name="_Toc29209_WPSOffice_Level1"/>
      <w:r>
        <w:rPr>
          <w:rFonts w:hint="eastAsia"/>
          <w:lang w:val="en-US" w:eastAsia="zh-CN"/>
        </w:rPr>
        <w:t>学习与素质拓展</w:t>
      </w:r>
      <w:bookmarkEnd w:id="10"/>
    </w:p>
    <w:p>
      <w:pPr>
        <w:rPr>
          <w:rFonts w:hint="eastAsia"/>
          <w:sz w:val="28"/>
          <w:szCs w:val="28"/>
          <w:lang w:val="en-US" w:eastAsia="zh-CN"/>
        </w:rPr>
      </w:pPr>
      <w:r>
        <w:rPr>
          <w:rFonts w:hint="eastAsia"/>
          <w:sz w:val="28"/>
          <w:szCs w:val="28"/>
          <w:lang w:val="en-US" w:eastAsia="zh-CN"/>
        </w:rPr>
        <w:t>活动主题:“集体中塑造自我，合作中拓展快乐”</w:t>
      </w:r>
    </w:p>
    <w:p>
      <w:pPr>
        <w:rPr>
          <w:rFonts w:hint="eastAsia"/>
          <w:sz w:val="28"/>
          <w:szCs w:val="28"/>
          <w:lang w:val="en-US" w:eastAsia="zh-CN"/>
        </w:rPr>
      </w:pPr>
      <w:r>
        <w:rPr>
          <w:rFonts w:hint="eastAsia"/>
          <w:sz w:val="28"/>
          <w:szCs w:val="28"/>
          <w:lang w:val="en-US" w:eastAsia="zh-CN"/>
        </w:rPr>
        <w:t>活动时间:待定</w:t>
      </w:r>
    </w:p>
    <w:p>
      <w:pPr>
        <w:rPr>
          <w:rFonts w:hint="eastAsia"/>
          <w:sz w:val="28"/>
          <w:szCs w:val="28"/>
          <w:lang w:val="en-US" w:eastAsia="zh-CN"/>
        </w:rPr>
      </w:pPr>
      <w:r>
        <w:rPr>
          <w:rFonts w:hint="eastAsia"/>
          <w:sz w:val="28"/>
          <w:szCs w:val="28"/>
          <w:lang w:val="en-US" w:eastAsia="zh-CN"/>
        </w:rPr>
        <w:t>活动地点:田径场或乐学广场</w:t>
      </w:r>
    </w:p>
    <w:p>
      <w:pPr>
        <w:rPr>
          <w:rFonts w:hint="eastAsia"/>
          <w:sz w:val="28"/>
          <w:szCs w:val="28"/>
          <w:lang w:val="en-US" w:eastAsia="zh-CN"/>
        </w:rPr>
      </w:pPr>
      <w:r>
        <w:rPr>
          <w:rFonts w:hint="eastAsia"/>
          <w:sz w:val="28"/>
          <w:szCs w:val="28"/>
          <w:lang w:val="en-US" w:eastAsia="zh-CN"/>
        </w:rPr>
        <w:t>活动对象:NI设计公司成员</w:t>
      </w:r>
    </w:p>
    <w:p>
      <w:pPr>
        <w:rPr>
          <w:rFonts w:hint="eastAsia"/>
          <w:sz w:val="28"/>
          <w:szCs w:val="28"/>
          <w:lang w:val="en-US" w:eastAsia="zh-CN"/>
        </w:rPr>
      </w:pPr>
      <w:r>
        <w:rPr>
          <w:rFonts w:hint="eastAsia"/>
          <w:sz w:val="28"/>
          <w:szCs w:val="28"/>
          <w:lang w:val="en-US" w:eastAsia="zh-CN"/>
        </w:rPr>
        <w:t>主办单位:NI公司</w:t>
      </w:r>
    </w:p>
    <w:p>
      <w:pPr>
        <w:keepNext w:val="0"/>
        <w:keepLines w:val="0"/>
        <w:widowControl/>
        <w:suppressLineNumbers w:val="0"/>
        <w:jc w:val="left"/>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活动项目</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1.活动破冰游戏：升级版兔子舞</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2.趣味拼图</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3.瞎子找家人</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4.3人2足接力赛</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 xml:space="preserve">5.气球排排走 </w:t>
      </w:r>
    </w:p>
    <w:p>
      <w:pPr>
        <w:keepNext w:val="0"/>
        <w:keepLines w:val="0"/>
        <w:widowControl/>
        <w:suppressLineNumbers w:val="0"/>
        <w:jc w:val="left"/>
        <w:rPr>
          <w:rFonts w:ascii="宋体" w:hAnsi="宋体" w:eastAsia="宋体" w:cs="宋体"/>
          <w:kern w:val="0"/>
          <w:sz w:val="28"/>
          <w:szCs w:val="28"/>
          <w:lang w:val="en-US" w:eastAsia="zh-CN" w:bidi="ar"/>
        </w:rPr>
      </w:pPr>
    </w:p>
    <w:p>
      <w:pPr>
        <w:pStyle w:val="3"/>
        <w:bidi w:val="0"/>
        <w:rPr>
          <w:rFonts w:hint="eastAsia"/>
          <w:lang w:val="en-US" w:eastAsia="zh-CN"/>
        </w:rPr>
      </w:pPr>
      <w:bookmarkStart w:id="11" w:name="_Toc22432_WPSOffice_Level1"/>
      <w:r>
        <w:rPr>
          <w:rFonts w:hint="eastAsia"/>
          <w:lang w:val="en-US" w:eastAsia="zh-CN"/>
        </w:rPr>
        <w:t>五．财务制度</w:t>
      </w:r>
      <w:bookmarkEnd w:id="11"/>
    </w:p>
    <w:p>
      <w:pPr>
        <w:pStyle w:val="12"/>
        <w:numPr>
          <w:ilvl w:val="0"/>
          <w:numId w:val="4"/>
        </w:numPr>
        <w:ind w:firstLineChars="0"/>
        <w:rPr>
          <w:rFonts w:hint="eastAsia"/>
          <w:sz w:val="28"/>
          <w:szCs w:val="28"/>
        </w:rPr>
      </w:pPr>
      <w:r>
        <w:rPr>
          <w:rFonts w:hint="eastAsia"/>
          <w:sz w:val="28"/>
          <w:szCs w:val="28"/>
        </w:rPr>
        <w:t>每人每月1号交20元团队运行经费</w:t>
      </w:r>
    </w:p>
    <w:p>
      <w:pPr>
        <w:pStyle w:val="12"/>
        <w:numPr>
          <w:ilvl w:val="0"/>
          <w:numId w:val="4"/>
        </w:numPr>
        <w:ind w:firstLineChars="0"/>
        <w:rPr>
          <w:rFonts w:hint="eastAsia"/>
          <w:sz w:val="28"/>
          <w:szCs w:val="28"/>
        </w:rPr>
      </w:pPr>
      <w:r>
        <w:rPr>
          <w:rFonts w:hint="eastAsia"/>
          <w:sz w:val="28"/>
          <w:szCs w:val="28"/>
        </w:rPr>
        <w:t>一切财务由组长管理</w:t>
      </w:r>
    </w:p>
    <w:p>
      <w:pPr>
        <w:pStyle w:val="12"/>
        <w:numPr>
          <w:ilvl w:val="0"/>
          <w:numId w:val="4"/>
        </w:numPr>
        <w:ind w:firstLineChars="0"/>
        <w:rPr>
          <w:rFonts w:hint="eastAsia"/>
          <w:sz w:val="28"/>
          <w:szCs w:val="28"/>
        </w:rPr>
      </w:pPr>
      <w:r>
        <w:rPr>
          <w:rFonts w:hint="eastAsia"/>
          <w:sz w:val="28"/>
          <w:szCs w:val="28"/>
        </w:rPr>
        <w:t>课程结束后所有剩余经费平分</w:t>
      </w:r>
    </w:p>
    <w:p>
      <w:pPr>
        <w:pStyle w:val="12"/>
        <w:numPr>
          <w:ilvl w:val="0"/>
          <w:numId w:val="0"/>
        </w:numPr>
        <w:ind w:leftChars="0"/>
        <w:rPr>
          <w:rFonts w:hint="eastAsia"/>
          <w:sz w:val="28"/>
          <w:szCs w:val="28"/>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pStyle w:val="3"/>
        <w:numPr>
          <w:ilvl w:val="0"/>
          <w:numId w:val="5"/>
        </w:numPr>
        <w:bidi w:val="0"/>
        <w:rPr>
          <w:rFonts w:hint="eastAsia"/>
          <w:lang w:val="en-US" w:eastAsia="zh-CN"/>
        </w:rPr>
      </w:pPr>
      <w:bookmarkStart w:id="12" w:name="_Toc10530_WPSOffice_Level1"/>
      <w:r>
        <w:rPr>
          <w:rFonts w:hint="eastAsia"/>
          <w:lang w:val="en-US" w:eastAsia="zh-CN"/>
        </w:rPr>
        <w:t>奖惩制度</w:t>
      </w:r>
      <w:bookmarkEnd w:id="12"/>
    </w:p>
    <w:p>
      <w:pPr>
        <w:rPr>
          <w:rFonts w:hint="eastAsia"/>
          <w:sz w:val="28"/>
          <w:szCs w:val="28"/>
        </w:rPr>
      </w:pPr>
      <w:r>
        <w:rPr>
          <w:rFonts w:hint="eastAsia"/>
          <w:sz w:val="28"/>
          <w:szCs w:val="28"/>
        </w:rPr>
        <w:t>奖励：上课被老师提出表扬</w:t>
      </w:r>
      <w:r>
        <w:rPr>
          <w:rFonts w:hint="eastAsia"/>
          <w:sz w:val="28"/>
          <w:szCs w:val="28"/>
          <w:lang w:val="en-US" w:eastAsia="zh-CN"/>
        </w:rPr>
        <w:t>累计</w:t>
      </w:r>
      <w:r>
        <w:rPr>
          <w:rFonts w:hint="eastAsia"/>
          <w:sz w:val="28"/>
          <w:szCs w:val="28"/>
        </w:rPr>
        <w:t>3次奖励20元</w:t>
      </w:r>
    </w:p>
    <w:p>
      <w:pPr>
        <w:rPr>
          <w:sz w:val="28"/>
          <w:szCs w:val="28"/>
        </w:rPr>
      </w:pPr>
      <w:r>
        <w:rPr>
          <w:rFonts w:hint="eastAsia"/>
          <w:sz w:val="28"/>
          <w:szCs w:val="28"/>
        </w:rPr>
        <w:t>惩罚：若违反以上行为准则的任何一条在朋友圈拍视频道歉（必须所有人可见，三天课后方可删掉）</w:t>
      </w:r>
    </w:p>
    <w:p>
      <w:pPr>
        <w:jc w:val="left"/>
        <w:rPr>
          <w:rFonts w:hint="eastAsia" w:ascii="宋体" w:hAnsi="宋体" w:eastAsia="宋体"/>
          <w:sz w:val="28"/>
          <w:szCs w:val="24"/>
        </w:rPr>
      </w:pPr>
    </w:p>
    <w:p>
      <w:pPr>
        <w:rPr>
          <w:rFonts w:ascii="宋体" w:hAnsi="宋体" w:eastAsia="宋体" w:cstheme="minorBidi"/>
          <w:kern w:val="2"/>
          <w:sz w:val="21"/>
          <w:szCs w:val="24"/>
          <w:lang w:val="en-US" w:eastAsia="zh-CN" w:bidi="ar-SA"/>
        </w:rPr>
      </w:pPr>
    </w:p>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val="en-US" w:eastAsia="zh-CN"/>
      </w:rPr>
      <w:t>长沙NI设计工作室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en-US"/>
      </w:rPr>
    </w:pPr>
    <w:r>
      <w:rPr>
        <w:rFonts w:hint="eastAsia"/>
        <w:lang w:val="en-US" w:eastAsia="zh-CN"/>
      </w:rPr>
      <w:t>长沙NI设计工作室</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val="en-US" w:eastAsia="zh-CN"/>
      </w:rPr>
      <w:t>长沙NI设计工作室</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eastAsiaTheme="minorEastAsia"/>
        <w:lang w:val="en-US" w:eastAsia="zh-CN"/>
      </w:rPr>
    </w:pPr>
    <w:r>
      <w:rPr>
        <w:rFonts w:hint="eastAsia"/>
        <w:lang w:val="en-US" w:eastAsia="zh-CN"/>
      </w:rPr>
      <w:t>长沙NI设计工作室</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eastAsiaTheme="minorEastAsia"/>
        <w:lang w:val="en-US" w:eastAsia="zh-CN"/>
      </w:rPr>
    </w:pPr>
    <w:r>
      <w:rPr>
        <w:rFonts w:hint="eastAsia"/>
        <w:lang w:val="en-US" w:eastAsia="zh-CN"/>
      </w:rPr>
      <w:t>长沙NI设计工作室</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lang w:val="en-US" w:eastAsia="zh-CN"/>
      </w:rPr>
      <w:t>长沙NI设计工作室</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E1F2B7"/>
    <w:multiLevelType w:val="singleLevel"/>
    <w:tmpl w:val="DCE1F2B7"/>
    <w:lvl w:ilvl="0" w:tentative="0">
      <w:start w:val="4"/>
      <w:numFmt w:val="chineseCounting"/>
      <w:suff w:val="nothing"/>
      <w:lvlText w:val="%1．"/>
      <w:lvlJc w:val="left"/>
      <w:rPr>
        <w:rFonts w:hint="eastAsia"/>
      </w:rPr>
    </w:lvl>
  </w:abstractNum>
  <w:abstractNum w:abstractNumId="1">
    <w:nsid w:val="E8B4064C"/>
    <w:multiLevelType w:val="singleLevel"/>
    <w:tmpl w:val="E8B4064C"/>
    <w:lvl w:ilvl="0" w:tentative="0">
      <w:start w:val="6"/>
      <w:numFmt w:val="chineseCounting"/>
      <w:suff w:val="nothing"/>
      <w:lvlText w:val="%1．"/>
      <w:lvlJc w:val="left"/>
      <w:rPr>
        <w:rFonts w:hint="eastAsia"/>
      </w:rPr>
    </w:lvl>
  </w:abstractNum>
  <w:abstractNum w:abstractNumId="2">
    <w:nsid w:val="0D5CB52E"/>
    <w:multiLevelType w:val="singleLevel"/>
    <w:tmpl w:val="0D5CB52E"/>
    <w:lvl w:ilvl="0" w:tentative="0">
      <w:start w:val="1"/>
      <w:numFmt w:val="decimal"/>
      <w:lvlText w:val="%1."/>
      <w:lvlJc w:val="left"/>
      <w:pPr>
        <w:tabs>
          <w:tab w:val="left" w:pos="312"/>
        </w:tabs>
      </w:pPr>
    </w:lvl>
  </w:abstractNum>
  <w:abstractNum w:abstractNumId="3">
    <w:nsid w:val="5D572194"/>
    <w:multiLevelType w:val="multilevel"/>
    <w:tmpl w:val="5D57219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9777703"/>
    <w:multiLevelType w:val="singleLevel"/>
    <w:tmpl w:val="79777703"/>
    <w:lvl w:ilvl="0" w:tentative="0">
      <w:start w:val="1"/>
      <w:numFmt w:val="decimal"/>
      <w:suff w:val="nothing"/>
      <w:lvlText w:val="%1、"/>
      <w:lvlJc w:val="left"/>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548E8"/>
    <w:rsid w:val="2C9805DC"/>
    <w:rsid w:val="2EF548E8"/>
    <w:rsid w:val="2F266A89"/>
    <w:rsid w:val="54AB3B55"/>
    <w:rsid w:val="63CC0D30"/>
    <w:rsid w:val="7F5E0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2">
    <w:name w:val="List Paragraph"/>
    <w:basedOn w:val="1"/>
    <w:qFormat/>
    <w:uiPriority w:val="34"/>
    <w:pPr>
      <w:ind w:firstLine="420" w:firstLineChars="200"/>
    </w:pPr>
  </w:style>
  <w:style w:type="paragraph" w:customStyle="1" w:styleId="13">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527d1cf-676a-4489-b2f5-e5d86031db3b}"/>
        <w:style w:val=""/>
        <w:category>
          <w:name w:val="常规"/>
          <w:gallery w:val="placeholder"/>
        </w:category>
        <w:types>
          <w:type w:val="bbPlcHdr"/>
        </w:types>
        <w:behaviors>
          <w:behavior w:val="content"/>
        </w:behaviors>
        <w:description w:val=""/>
        <w:guid w:val="{5527d1cf-676a-4489-b2f5-e5d86031db3b}"/>
      </w:docPartPr>
      <w:docPartBody>
        <w:p>
          <w:r>
            <w:rPr>
              <w:color w:val="808080"/>
            </w:rPr>
            <w:t>单击此处输入文字。</w:t>
          </w:r>
        </w:p>
      </w:docPartBody>
    </w:docPart>
    <w:docPart>
      <w:docPartPr>
        <w:name w:val="{f69de982-dac9-40cd-9dfc-083b4fd5b530}"/>
        <w:style w:val=""/>
        <w:category>
          <w:name w:val="常规"/>
          <w:gallery w:val="placeholder"/>
        </w:category>
        <w:types>
          <w:type w:val="bbPlcHdr"/>
        </w:types>
        <w:behaviors>
          <w:behavior w:val="content"/>
        </w:behaviors>
        <w:description w:val=""/>
        <w:guid w:val="{f69de982-dac9-40cd-9dfc-083b4fd5b530}"/>
      </w:docPartPr>
      <w:docPartBody>
        <w:p>
          <w:r>
            <w:rPr>
              <w:color w:val="808080"/>
            </w:rPr>
            <w:t>单击此处输入文字。</w:t>
          </w:r>
        </w:p>
      </w:docPartBody>
    </w:docPart>
    <w:docPart>
      <w:docPartPr>
        <w:name w:val="{f4f34383-342e-4eff-875f-7bd77614911c}"/>
        <w:style w:val=""/>
        <w:category>
          <w:name w:val="常规"/>
          <w:gallery w:val="placeholder"/>
        </w:category>
        <w:types>
          <w:type w:val="bbPlcHdr"/>
        </w:types>
        <w:behaviors>
          <w:behavior w:val="content"/>
        </w:behaviors>
        <w:description w:val=""/>
        <w:guid w:val="{f4f34383-342e-4eff-875f-7bd77614911c}"/>
      </w:docPartPr>
      <w:docPartBody>
        <w:p>
          <w:r>
            <w:rPr>
              <w:color w:val="808080"/>
            </w:rPr>
            <w:t>单击此处输入文字。</w:t>
          </w:r>
        </w:p>
      </w:docPartBody>
    </w:docPart>
    <w:docPart>
      <w:docPartPr>
        <w:name w:val="{5bb0f0b2-6e6d-4a16-9042-15ff098d70a9}"/>
        <w:style w:val=""/>
        <w:category>
          <w:name w:val="常规"/>
          <w:gallery w:val="placeholder"/>
        </w:category>
        <w:types>
          <w:type w:val="bbPlcHdr"/>
        </w:types>
        <w:behaviors>
          <w:behavior w:val="content"/>
        </w:behaviors>
        <w:description w:val=""/>
        <w:guid w:val="{5bb0f0b2-6e6d-4a16-9042-15ff098d70a9}"/>
      </w:docPartPr>
      <w:docPartBody>
        <w:p>
          <w:r>
            <w:rPr>
              <w:color w:val="808080"/>
            </w:rPr>
            <w:t>单击此处输入文字。</w:t>
          </w:r>
        </w:p>
      </w:docPartBody>
    </w:docPart>
    <w:docPart>
      <w:docPartPr>
        <w:name w:val="{32e872f7-1cc3-49f6-9523-91ed590e7c14}"/>
        <w:style w:val=""/>
        <w:category>
          <w:name w:val="常规"/>
          <w:gallery w:val="placeholder"/>
        </w:category>
        <w:types>
          <w:type w:val="bbPlcHdr"/>
        </w:types>
        <w:behaviors>
          <w:behavior w:val="content"/>
        </w:behaviors>
        <w:description w:val=""/>
        <w:guid w:val="{32e872f7-1cc3-49f6-9523-91ed590e7c14}"/>
      </w:docPartPr>
      <w:docPartBody>
        <w:p>
          <w:r>
            <w:rPr>
              <w:color w:val="808080"/>
            </w:rPr>
            <w:t>单击此处输入文字。</w:t>
          </w:r>
        </w:p>
      </w:docPartBody>
    </w:docPart>
    <w:docPart>
      <w:docPartPr>
        <w:name w:val="{ea1d4e80-4ef5-443d-bb26-78362eecaf09}"/>
        <w:style w:val=""/>
        <w:category>
          <w:name w:val="常规"/>
          <w:gallery w:val="placeholder"/>
        </w:category>
        <w:types>
          <w:type w:val="bbPlcHdr"/>
        </w:types>
        <w:behaviors>
          <w:behavior w:val="content"/>
        </w:behaviors>
        <w:description w:val=""/>
        <w:guid w:val="{ea1d4e80-4ef5-443d-bb26-78362eecaf09}"/>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2019-05-08T13:08:00Z</dcterms:created>
  <dc:creator>自律</dc:creator>
  <cp:lastModifiedBy>自律</cp:lastModifiedBy>
  <dcterms:modified xsi:type="dcterms:W3CDTF">2019-05-11T13:02:41Z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